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503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5BD80349" wp14:editId="0902E8C8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6726D" w14:textId="77777777" w:rsidR="00B97A3B" w:rsidRDefault="00B97A3B">
      <w:pPr>
        <w:pStyle w:val="Standard"/>
      </w:pPr>
    </w:p>
    <w:p w14:paraId="74708D5F" w14:textId="77777777" w:rsidR="00B97A3B" w:rsidRDefault="00B97A3B">
      <w:pPr>
        <w:pStyle w:val="Standard"/>
        <w:rPr>
          <w:lang w:val="en-GB"/>
        </w:rPr>
      </w:pPr>
    </w:p>
    <w:p w14:paraId="1CEC642F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3CC1D7E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8942A04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271C9A9F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Cansdale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0F647DF6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1D4102B0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6210D5E1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3AE9FE91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3DD7D4BF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1C097596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31F0B8EF" w14:textId="426E6C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are hereby summoned to attend the</w:t>
      </w:r>
      <w:r w:rsidR="00FA447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Parish Council</w:t>
      </w:r>
      <w:r w:rsidR="00B66199">
        <w:rPr>
          <w:rFonts w:ascii="Arial" w:hAnsi="Arial" w:cs="Arial"/>
          <w:sz w:val="20"/>
          <w:szCs w:val="20"/>
          <w:lang w:val="en-GB"/>
        </w:rPr>
        <w:t xml:space="preserve"> Meeting </w:t>
      </w:r>
      <w:r>
        <w:rPr>
          <w:rFonts w:ascii="Arial" w:hAnsi="Arial" w:cs="Arial"/>
          <w:sz w:val="20"/>
          <w:szCs w:val="20"/>
          <w:lang w:val="en-GB"/>
        </w:rPr>
        <w:t xml:space="preserve">on </w:t>
      </w:r>
      <w:r w:rsidR="00F206EA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D14498">
        <w:rPr>
          <w:rFonts w:ascii="Arial" w:hAnsi="Arial" w:cs="Arial"/>
          <w:sz w:val="20"/>
          <w:szCs w:val="20"/>
          <w:lang w:val="en-GB"/>
        </w:rPr>
        <w:t>21</w:t>
      </w:r>
      <w:r w:rsidR="00D14498" w:rsidRPr="00D14498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D14498">
        <w:rPr>
          <w:rFonts w:ascii="Arial" w:hAnsi="Arial" w:cs="Arial"/>
          <w:sz w:val="20"/>
          <w:szCs w:val="20"/>
          <w:lang w:val="en-GB"/>
        </w:rPr>
        <w:t xml:space="preserve"> Febr</w:t>
      </w:r>
      <w:r w:rsidR="003E1E88">
        <w:rPr>
          <w:rFonts w:ascii="Arial" w:hAnsi="Arial" w:cs="Arial"/>
          <w:sz w:val="20"/>
          <w:szCs w:val="20"/>
          <w:lang w:val="en-GB"/>
        </w:rPr>
        <w:t>uary</w:t>
      </w:r>
      <w:r w:rsidR="00631B0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</w:t>
      </w:r>
      <w:r w:rsidR="003E1E88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at 7.30 pm</w:t>
      </w:r>
      <w:r w:rsidR="00B81AF0">
        <w:rPr>
          <w:rFonts w:ascii="Arial" w:hAnsi="Arial" w:cs="Arial"/>
          <w:sz w:val="20"/>
          <w:szCs w:val="20"/>
          <w:lang w:val="en-GB"/>
        </w:rPr>
        <w:t xml:space="preserve"> in the Village Hall</w:t>
      </w:r>
      <w:r>
        <w:rPr>
          <w:rFonts w:ascii="Arial" w:hAnsi="Arial" w:cs="Arial"/>
          <w:sz w:val="20"/>
          <w:szCs w:val="20"/>
          <w:lang w:val="en-GB"/>
        </w:rPr>
        <w:t xml:space="preserve"> for the purpose of transacting the following business:</w:t>
      </w:r>
    </w:p>
    <w:p w14:paraId="7AF38090" w14:textId="77777777" w:rsidR="00EA7966" w:rsidRDefault="00EA7966" w:rsidP="00EA7966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6A98090C" w14:textId="0D05FECB" w:rsidR="00EA7966" w:rsidRDefault="00EA7966" w:rsidP="00EA796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  <w:r w:rsidR="000E0535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847372">
        <w:rPr>
          <w:rFonts w:ascii="Arial" w:hAnsi="Arial" w:cs="Arial"/>
          <w:b/>
          <w:bCs/>
          <w:sz w:val="20"/>
          <w:szCs w:val="20"/>
          <w:lang w:val="en-GB"/>
        </w:rPr>
        <w:t xml:space="preserve"> We kindly ask all attendees to </w:t>
      </w:r>
      <w:r w:rsidR="001A3A65">
        <w:rPr>
          <w:rFonts w:ascii="Arial" w:hAnsi="Arial" w:cs="Arial"/>
          <w:b/>
          <w:bCs/>
          <w:sz w:val="20"/>
          <w:szCs w:val="20"/>
          <w:lang w:val="en-GB"/>
        </w:rPr>
        <w:t>conduct a lateral flow test before attending and wear a face covering during the meeting</w:t>
      </w:r>
      <w:r w:rsidR="00847372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65A0118F" w14:textId="77777777" w:rsidR="00EA7966" w:rsidRPr="00C3282B" w:rsidRDefault="00EA7966" w:rsidP="00EA7966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p w14:paraId="48CE92FC" w14:textId="77777777" w:rsidR="00B97A3B" w:rsidRDefault="00B97A3B">
      <w:pPr>
        <w:pStyle w:val="Standard"/>
        <w:jc w:val="center"/>
        <w:rPr>
          <w:rFonts w:ascii="Arial" w:hAnsi="Arial" w:cs="Arial"/>
          <w:sz w:val="20"/>
          <w:szCs w:val="20"/>
          <w:lang w:val="en-GB"/>
        </w:rPr>
      </w:pPr>
    </w:p>
    <w:p w14:paraId="37E9A6F0" w14:textId="77777777" w:rsidR="00E877F9" w:rsidRDefault="00E877F9" w:rsidP="00EA796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9B6136A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1199" w:type="dxa"/>
        <w:tblInd w:w="-142" w:type="dxa"/>
        <w:tblLook w:val="0000" w:firstRow="0" w:lastRow="0" w:firstColumn="0" w:lastColumn="0" w:noHBand="0" w:noVBand="0"/>
      </w:tblPr>
      <w:tblGrid>
        <w:gridCol w:w="828"/>
        <w:gridCol w:w="10371"/>
      </w:tblGrid>
      <w:tr w:rsidR="00B97A3B" w14:paraId="6D82CE08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79139542" w14:textId="37268C43" w:rsidR="00B97A3B" w:rsidRPr="00D63FC7" w:rsidRDefault="00252FF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14498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0371" w:type="dxa"/>
            <w:shd w:val="clear" w:color="auto" w:fill="auto"/>
          </w:tcPr>
          <w:p w14:paraId="7F51F750" w14:textId="77777777" w:rsidR="00B97A3B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0689BF76" w14:textId="77777777" w:rsidR="00196CF6" w:rsidRDefault="00196CF6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17183907" w14:textId="77777777" w:rsidTr="00697E78">
        <w:trPr>
          <w:trHeight w:val="460"/>
        </w:trPr>
        <w:tc>
          <w:tcPr>
            <w:tcW w:w="828" w:type="dxa"/>
            <w:shd w:val="clear" w:color="auto" w:fill="auto"/>
          </w:tcPr>
          <w:p w14:paraId="4E2703A3" w14:textId="6A0567D3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0371" w:type="dxa"/>
            <w:shd w:val="clear" w:color="auto" w:fill="auto"/>
          </w:tcPr>
          <w:p w14:paraId="49C3726F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receive members’ declaration of interests in items on the 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genda</w:t>
            </w:r>
          </w:p>
          <w:p w14:paraId="6A09ED94" w14:textId="77777777" w:rsidR="00B97A3B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19EC3E21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7EFED2D2" w14:textId="77777777" w:rsidTr="00697E78">
        <w:trPr>
          <w:trHeight w:val="731"/>
        </w:trPr>
        <w:tc>
          <w:tcPr>
            <w:tcW w:w="828" w:type="dxa"/>
            <w:shd w:val="clear" w:color="auto" w:fill="auto"/>
          </w:tcPr>
          <w:p w14:paraId="17508E7F" w14:textId="3A69C045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  <w:p w14:paraId="08776685" w14:textId="77777777" w:rsidR="00B97A3B" w:rsidRPr="00D63FC7" w:rsidRDefault="00B97A3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67A4C19F" w14:textId="77777777" w:rsidR="00194E5E" w:rsidRDefault="009F3162" w:rsidP="00194E5E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6A4F1A4" w14:textId="77777777" w:rsidR="004E53DF" w:rsidRPr="00A92CC9" w:rsidRDefault="00EA7966" w:rsidP="00A92CC9">
            <w:r>
              <w:rPr>
                <w:rFonts w:ascii="Arial" w:hAnsi="Arial" w:cs="Arial"/>
                <w:sz w:val="20"/>
                <w:szCs w:val="20"/>
              </w:rPr>
              <w:t>Acceptance of the Minutes of the Parish Council meeting dated</w:t>
            </w:r>
            <w:r w:rsidR="0040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199">
              <w:rPr>
                <w:rFonts w:ascii="Arial" w:hAnsi="Arial" w:cs="Arial"/>
                <w:sz w:val="20"/>
                <w:szCs w:val="20"/>
              </w:rPr>
              <w:t>1</w:t>
            </w:r>
            <w:r w:rsidR="003E1E88">
              <w:rPr>
                <w:rFonts w:ascii="Arial" w:hAnsi="Arial" w:cs="Arial"/>
                <w:sz w:val="20"/>
                <w:szCs w:val="20"/>
              </w:rPr>
              <w:t>5</w:t>
            </w:r>
            <w:r w:rsidR="00B66199" w:rsidRPr="00B661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66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E88">
              <w:rPr>
                <w:rFonts w:ascii="Arial" w:hAnsi="Arial" w:cs="Arial"/>
                <w:sz w:val="20"/>
                <w:szCs w:val="20"/>
              </w:rPr>
              <w:t>Novem</w:t>
            </w:r>
            <w:r w:rsidR="00B66199">
              <w:rPr>
                <w:rFonts w:ascii="Arial" w:hAnsi="Arial" w:cs="Arial"/>
                <w:sz w:val="20"/>
                <w:szCs w:val="20"/>
              </w:rPr>
              <w:t xml:space="preserve">ber </w:t>
            </w:r>
            <w:r w:rsidR="00401312">
              <w:rPr>
                <w:rFonts w:ascii="Arial" w:hAnsi="Arial" w:cs="Arial"/>
                <w:sz w:val="20"/>
                <w:szCs w:val="20"/>
              </w:rPr>
              <w:t>202</w:t>
            </w:r>
            <w:r w:rsidR="00E5402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0D6E43C" w14:textId="77777777" w:rsidR="00B97A3B" w:rsidRPr="00AE0373" w:rsidRDefault="002766A0" w:rsidP="00C6748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E1E88" w14:paraId="6FFB2067" w14:textId="77777777" w:rsidTr="00697E78">
        <w:trPr>
          <w:trHeight w:val="731"/>
        </w:trPr>
        <w:tc>
          <w:tcPr>
            <w:tcW w:w="828" w:type="dxa"/>
            <w:shd w:val="clear" w:color="auto" w:fill="auto"/>
          </w:tcPr>
          <w:p w14:paraId="7A6F3DFD" w14:textId="10A39B0C" w:rsidR="003E1E88" w:rsidRDefault="00B222B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0371" w:type="dxa"/>
            <w:shd w:val="clear" w:color="auto" w:fill="auto"/>
          </w:tcPr>
          <w:p w14:paraId="18AA0900" w14:textId="77777777" w:rsidR="003E1E88" w:rsidRDefault="003E1E88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B216E">
              <w:rPr>
                <w:rFonts w:ascii="Arial" w:hAnsi="Arial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</w:p>
          <w:p w14:paraId="4E2802AA" w14:textId="77777777" w:rsidR="003E1E88" w:rsidRPr="005B216E" w:rsidRDefault="003E1E88" w:rsidP="003F7B3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B216E" w14:paraId="46D9EA53" w14:textId="77777777" w:rsidTr="00697E78">
        <w:trPr>
          <w:trHeight w:val="494"/>
        </w:trPr>
        <w:tc>
          <w:tcPr>
            <w:tcW w:w="828" w:type="dxa"/>
            <w:shd w:val="clear" w:color="auto" w:fill="auto"/>
          </w:tcPr>
          <w:p w14:paraId="1016F7CC" w14:textId="696044EB" w:rsidR="005B216E" w:rsidRDefault="00216029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222B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5B216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222B5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0371" w:type="dxa"/>
            <w:shd w:val="clear" w:color="auto" w:fill="auto"/>
          </w:tcPr>
          <w:p w14:paraId="5C2D01A2" w14:textId="77777777" w:rsidR="003F7B37" w:rsidRDefault="003F7B37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Clerks Report</w:t>
            </w:r>
          </w:p>
          <w:p w14:paraId="3500BE71" w14:textId="77777777" w:rsidR="00B222B5" w:rsidRDefault="00632A66" w:rsidP="00632A6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LHP site meeting update</w:t>
            </w:r>
          </w:p>
          <w:p w14:paraId="2BCB4FB3" w14:textId="77777777" w:rsidR="00632A66" w:rsidRDefault="00632A66" w:rsidP="00632A66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  <w:r w:rsidRPr="00632A66">
              <w:rPr>
                <w:rFonts w:ascii="Arial" w:hAnsi="Arial"/>
                <w:sz w:val="20"/>
                <w:szCs w:val="20"/>
                <w:lang w:val="en-GB"/>
              </w:rPr>
              <w:t>S106 funding update</w:t>
            </w:r>
          </w:p>
          <w:p w14:paraId="068CF978" w14:textId="77777777" w:rsidR="00632A66" w:rsidRDefault="00632A66" w:rsidP="00632A66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Local Council Tax Support Scheme Grant (LCTSS)update </w:t>
            </w:r>
          </w:p>
          <w:p w14:paraId="7D51D15D" w14:textId="434D4641" w:rsidR="00632A66" w:rsidRPr="00632A66" w:rsidRDefault="00632A66" w:rsidP="00632A66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B216E" w14:paraId="155D9423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30FF50A3" w14:textId="77777777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4DC558ED" w14:textId="77777777" w:rsidR="003F7B37" w:rsidRDefault="003F7B37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1A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Finance</w:t>
            </w:r>
          </w:p>
          <w:p w14:paraId="26F16287" w14:textId="77777777" w:rsidR="005B216E" w:rsidRDefault="005B216E" w:rsidP="003F7B37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4606" w14:paraId="3A8586A2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4208B3F1" w14:textId="5B107EC9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222B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222B5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0371" w:type="dxa"/>
            <w:shd w:val="clear" w:color="auto" w:fill="auto"/>
          </w:tcPr>
          <w:p w14:paraId="62EC0B5A" w14:textId="77777777" w:rsidR="001E4606" w:rsidRDefault="001E4606" w:rsidP="001E4606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Payments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147C5DA1" w14:textId="77777777" w:rsidR="001E4606" w:rsidRDefault="001E4606" w:rsidP="001E4606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To receive monthly finance update and approve payments **(appx 1)</w:t>
            </w:r>
          </w:p>
          <w:p w14:paraId="0220AC7A" w14:textId="77777777" w:rsidR="001E4606" w:rsidRPr="002766A0" w:rsidRDefault="001E4606" w:rsidP="00F41F0C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B222B5" w14:paraId="3B2C7A76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2F8AC52E" w14:textId="06D863BF" w:rsidR="00B222B5" w:rsidRDefault="00B222B5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0371" w:type="dxa"/>
            <w:shd w:val="clear" w:color="auto" w:fill="auto"/>
          </w:tcPr>
          <w:p w14:paraId="7A4C65FA" w14:textId="77777777" w:rsidR="00632A66" w:rsidRDefault="00632A66" w:rsidP="00632A6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5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Planning: </w:t>
            </w:r>
          </w:p>
          <w:p w14:paraId="78D5BFD0" w14:textId="77777777" w:rsidR="00BC2706" w:rsidRDefault="00BC2706" w:rsidP="00632A66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E4606" w14:paraId="7361BBB6" w14:textId="77777777" w:rsidTr="00B3026B">
        <w:trPr>
          <w:trHeight w:val="811"/>
        </w:trPr>
        <w:tc>
          <w:tcPr>
            <w:tcW w:w="828" w:type="dxa"/>
            <w:shd w:val="clear" w:color="auto" w:fill="auto"/>
          </w:tcPr>
          <w:p w14:paraId="3462C9EC" w14:textId="6C9EBEFF" w:rsidR="001E4606" w:rsidRDefault="00F41F0C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32A66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0371" w:type="dxa"/>
            <w:shd w:val="clear" w:color="auto" w:fill="auto"/>
          </w:tcPr>
          <w:p w14:paraId="1FF23A72" w14:textId="77777777" w:rsidR="00B3026B" w:rsidRPr="0083129B" w:rsidRDefault="00632A66" w:rsidP="00632A6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 w:rsidRPr="0083129B">
              <w:rPr>
                <w:rFonts w:ascii="Arial" w:hAnsi="Arial" w:cs="Arial"/>
                <w:b/>
                <w:sz w:val="20"/>
                <w:szCs w:val="20"/>
                <w:lang w:val="en"/>
              </w:rPr>
              <w:t>Locogen</w:t>
            </w:r>
            <w:proofErr w:type="spellEnd"/>
            <w:r w:rsidRPr="0083129B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Proposed Solar Farm Site</w:t>
            </w:r>
          </w:p>
          <w:p w14:paraId="2B583E7B" w14:textId="14F72E29" w:rsidR="00632A66" w:rsidRPr="00B3026B" w:rsidRDefault="00632A66" w:rsidP="00632A6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To receive a report on a potential new application for solar panels, at 2 locations in the East of the village (one site on the A120, next to the existing site, the other to the rear of the APC depot</w:t>
            </w:r>
            <w:r w:rsidR="0083129B">
              <w:rPr>
                <w:rFonts w:ascii="Arial" w:hAnsi="Arial" w:cs="Arial"/>
                <w:bCs/>
                <w:sz w:val="20"/>
                <w:szCs w:val="20"/>
                <w:lang w:val="en"/>
              </w:rPr>
              <w:t>)</w:t>
            </w:r>
          </w:p>
        </w:tc>
      </w:tr>
      <w:tr w:rsidR="00F113D5" w14:paraId="45113132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076B3CD1" w14:textId="4A80A957" w:rsidR="00F113D5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22/022</w:t>
            </w:r>
          </w:p>
        </w:tc>
        <w:tc>
          <w:tcPr>
            <w:tcW w:w="10371" w:type="dxa"/>
            <w:shd w:val="clear" w:color="auto" w:fill="auto"/>
          </w:tcPr>
          <w:p w14:paraId="6F284378" w14:textId="77777777" w:rsidR="0083129B" w:rsidRPr="003B478E" w:rsidRDefault="0083129B" w:rsidP="006B15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B478E">
              <w:rPr>
                <w:rFonts w:ascii="Arial" w:hAnsi="Arial" w:cs="Arial"/>
                <w:b/>
                <w:sz w:val="20"/>
                <w:szCs w:val="20"/>
              </w:rPr>
              <w:t>Mower</w:t>
            </w:r>
          </w:p>
          <w:p w14:paraId="2BCF6A75" w14:textId="30572247" w:rsidR="0083129B" w:rsidRDefault="0083129B" w:rsidP="0083129B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mower intended for purchase by Wix PC using CIF funding is no longer being produced. Councilor’s Nelson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Jemmett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have looked at the alternative options, and the revised model looks to be the best fit. However, the price of the mower, mulching kit and trailer exceeds the existing budget.</w:t>
            </w:r>
          </w:p>
          <w:p w14:paraId="7C116874" w14:textId="2C5009F4" w:rsidR="0083129B" w:rsidRDefault="0083129B" w:rsidP="006B15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discuss and resolve to contribute £</w:t>
            </w:r>
            <w:r w:rsidR="002B2E1C">
              <w:rPr>
                <w:rFonts w:ascii="Arial" w:hAnsi="Arial" w:cs="Arial"/>
                <w:bCs/>
                <w:sz w:val="20"/>
                <w:szCs w:val="20"/>
              </w:rPr>
              <w:t>1428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in addition to the £5000 grant received.</w:t>
            </w:r>
          </w:p>
          <w:p w14:paraId="05D77F5E" w14:textId="77777777" w:rsidR="0083129B" w:rsidRDefault="0083129B" w:rsidP="003B478E">
            <w:pPr>
              <w:pStyle w:val="Standard"/>
              <w:numPr>
                <w:ilvl w:val="0"/>
                <w:numId w:val="3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resolve to discuss and purchase the mower offered by Gary Bowers, at £500, </w:t>
            </w:r>
          </w:p>
          <w:p w14:paraId="3808CF9B" w14:textId="3A19AB90" w:rsidR="003B478E" w:rsidRPr="00AF428E" w:rsidRDefault="003B478E" w:rsidP="003B478E">
            <w:pPr>
              <w:pStyle w:val="Standard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129B" w14:paraId="48834CED" w14:textId="77777777" w:rsidTr="00697E78">
        <w:trPr>
          <w:trHeight w:val="400"/>
        </w:trPr>
        <w:tc>
          <w:tcPr>
            <w:tcW w:w="828" w:type="dxa"/>
            <w:shd w:val="clear" w:color="auto" w:fill="auto"/>
          </w:tcPr>
          <w:p w14:paraId="65929071" w14:textId="1461E6FD" w:rsidR="0083129B" w:rsidRDefault="0083129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22/023</w:t>
            </w:r>
          </w:p>
        </w:tc>
        <w:tc>
          <w:tcPr>
            <w:tcW w:w="10371" w:type="dxa"/>
            <w:shd w:val="clear" w:color="auto" w:fill="auto"/>
          </w:tcPr>
          <w:p w14:paraId="03DE9545" w14:textId="77777777" w:rsidR="0083129B" w:rsidRPr="003B478E" w:rsidRDefault="0083129B" w:rsidP="006B15A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B478E">
              <w:rPr>
                <w:rFonts w:ascii="Arial" w:hAnsi="Arial" w:cs="Arial"/>
                <w:b/>
                <w:sz w:val="20"/>
                <w:szCs w:val="20"/>
              </w:rPr>
              <w:t>Additional recreation facilities for the playing field</w:t>
            </w:r>
          </w:p>
          <w:p w14:paraId="17D34D90" w14:textId="3546BFFF" w:rsidR="0083129B" w:rsidRDefault="0083129B" w:rsidP="006B15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Wix PC has c</w:t>
            </w:r>
            <w:r w:rsidR="007340E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nsiderable funds available through S106 for recreation facilities</w:t>
            </w:r>
            <w:r w:rsidR="007340E9">
              <w:rPr>
                <w:rFonts w:ascii="Arial" w:hAnsi="Arial" w:cs="Arial"/>
                <w:bCs/>
                <w:sz w:val="20"/>
                <w:szCs w:val="20"/>
              </w:rPr>
              <w:t xml:space="preserve">, councilors are asked to agree scope and options for new or improved facilities </w:t>
            </w:r>
            <w:proofErr w:type="spellStart"/>
            <w:r w:rsidR="007340E9">
              <w:rPr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="007340E9">
              <w:rPr>
                <w:rFonts w:ascii="Arial" w:hAnsi="Arial" w:cs="Arial"/>
                <w:bCs/>
                <w:sz w:val="20"/>
                <w:szCs w:val="20"/>
              </w:rPr>
              <w:t xml:space="preserve">, zip wire, MUGA surfacing, garden space, </w:t>
            </w:r>
          </w:p>
          <w:p w14:paraId="42BC2FD1" w14:textId="3E247618" w:rsidR="007340E9" w:rsidRDefault="007340E9" w:rsidP="006B15A9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E4606" w14:paraId="23670778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3F99145F" w14:textId="5180F5AF" w:rsidR="001E4606" w:rsidRPr="00D63FC7" w:rsidRDefault="0023026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340E9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0371" w:type="dxa"/>
            <w:shd w:val="clear" w:color="auto" w:fill="auto"/>
          </w:tcPr>
          <w:p w14:paraId="6EAF45BE" w14:textId="77777777" w:rsidR="00E37D88" w:rsidRDefault="00E37D88" w:rsidP="00E37D8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Report</w:t>
            </w:r>
          </w:p>
          <w:p w14:paraId="551383EE" w14:textId="77777777" w:rsidR="00E37D88" w:rsidRPr="00F17367" w:rsidRDefault="00E37D88" w:rsidP="00E37D88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17367">
              <w:rPr>
                <w:rFonts w:ascii="Arial" w:hAnsi="Arial" w:cs="Arial"/>
                <w:bCs/>
                <w:sz w:val="20"/>
                <w:szCs w:val="20"/>
              </w:rPr>
              <w:t xml:space="preserve">eport form PCSO Pat Smith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(appx 3**)</w:t>
            </w:r>
          </w:p>
          <w:p w14:paraId="68B92FAE" w14:textId="77777777" w:rsidR="001E4606" w:rsidRPr="004E0434" w:rsidRDefault="001E4606" w:rsidP="00D1177D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1E4606" w14:paraId="0983E4A5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42965797" w14:textId="3D687EA6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340E9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0371" w:type="dxa"/>
            <w:shd w:val="clear" w:color="auto" w:fill="auto"/>
          </w:tcPr>
          <w:p w14:paraId="1CAB2342" w14:textId="77777777" w:rsidR="001E4606" w:rsidRDefault="001E4606" w:rsidP="001E460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1D226CEE" w14:textId="77777777" w:rsidR="00F41F0C" w:rsidRDefault="00F41F0C" w:rsidP="001E460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4CB9A88C" w14:textId="77777777" w:rsidR="005B7410" w:rsidRPr="005763E1" w:rsidRDefault="005B7410" w:rsidP="005A508E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1E4606" w14:paraId="37264E2E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23E742FE" w14:textId="53E58AFF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340E9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  <w:p w14:paraId="7A01D4D3" w14:textId="77777777" w:rsidR="001E4606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334E9897" w14:textId="77777777" w:rsidR="001E4606" w:rsidRDefault="001E4606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</w:t>
            </w:r>
            <w:r w:rsidR="00F113D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updates</w:t>
            </w:r>
            <w:r w:rsidR="00F113D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matters of continuing reference.</w:t>
            </w:r>
          </w:p>
          <w:p w14:paraId="6940AF19" w14:textId="77777777" w:rsidR="001E4606" w:rsidRPr="00A80C69" w:rsidRDefault="001E4606" w:rsidP="001E4606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Clerk. </w:t>
            </w:r>
            <w:r w:rsidRPr="00A80C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18A2E8A" w14:textId="45C28949" w:rsidR="001E4606" w:rsidRDefault="001E4606" w:rsidP="001E460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TDALC- Cllr Mitchell. </w:t>
            </w:r>
          </w:p>
          <w:p w14:paraId="5D2869E1" w14:textId="77777777" w:rsidR="001E4606" w:rsidRDefault="001E4606" w:rsidP="001E4606">
            <w:pPr>
              <w:pStyle w:val="Standard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272BF6B" w14:textId="77777777" w:rsidR="001E4606" w:rsidRPr="001A1D9B" w:rsidRDefault="001E4606" w:rsidP="001E4606">
            <w:pPr>
              <w:pStyle w:val="Standard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E4606" w14:paraId="1B5E82FC" w14:textId="77777777" w:rsidTr="00697E78">
        <w:trPr>
          <w:trHeight w:val="283"/>
        </w:trPr>
        <w:tc>
          <w:tcPr>
            <w:tcW w:w="828" w:type="dxa"/>
            <w:shd w:val="clear" w:color="auto" w:fill="auto"/>
          </w:tcPr>
          <w:p w14:paraId="5391FA2D" w14:textId="0AD6B629" w:rsidR="001E4606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340E9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10371" w:type="dxa"/>
            <w:shd w:val="clear" w:color="auto" w:fill="auto"/>
          </w:tcPr>
          <w:p w14:paraId="2237646B" w14:textId="011E4A73" w:rsidR="001E4606" w:rsidRDefault="001E4606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Items to be added to next Agenda. </w:t>
            </w:r>
          </w:p>
          <w:p w14:paraId="021AD66D" w14:textId="6A1707FA" w:rsidR="00632A66" w:rsidRDefault="00632A66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Co-option of councillor</w:t>
            </w:r>
          </w:p>
          <w:p w14:paraId="1099EDCC" w14:textId="1CE62E33" w:rsidR="007340E9" w:rsidRDefault="007340E9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Gym area lighting</w:t>
            </w:r>
          </w:p>
          <w:p w14:paraId="42142F11" w14:textId="77777777" w:rsidR="007B57C7" w:rsidRPr="007178F3" w:rsidRDefault="007B57C7" w:rsidP="00B3026B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1E4606" w14:paraId="1B3BEE42" w14:textId="77777777" w:rsidTr="0023026B">
        <w:trPr>
          <w:trHeight w:val="851"/>
        </w:trPr>
        <w:tc>
          <w:tcPr>
            <w:tcW w:w="828" w:type="dxa"/>
            <w:shd w:val="clear" w:color="auto" w:fill="auto"/>
          </w:tcPr>
          <w:p w14:paraId="13D3AEED" w14:textId="1A655D3D" w:rsidR="001E4606" w:rsidRPr="00D63FC7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C27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7340E9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10371" w:type="dxa"/>
            <w:shd w:val="clear" w:color="auto" w:fill="auto"/>
          </w:tcPr>
          <w:p w14:paraId="3AEA8879" w14:textId="77777777" w:rsidR="001E4606" w:rsidRDefault="001E4606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Items of interest and note.</w:t>
            </w:r>
          </w:p>
          <w:p w14:paraId="528263A5" w14:textId="77777777" w:rsidR="00031C47" w:rsidRDefault="00031C47" w:rsidP="00D03430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6F359B0A" w14:textId="01D3CC06" w:rsidR="001E4606" w:rsidRDefault="001E4606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Next meeting</w:t>
            </w:r>
            <w:r w:rsidR="00904A0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Monday </w:t>
            </w:r>
            <w:r w:rsidR="00A05CF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21st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B2E1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March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202</w:t>
            </w:r>
            <w:r w:rsidR="004A0C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  <w:p w14:paraId="7689B043" w14:textId="77777777" w:rsidR="007044AE" w:rsidRPr="00917ABC" w:rsidRDefault="007044AE" w:rsidP="00642D33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044AE" w14:paraId="613C1EF0" w14:textId="77777777" w:rsidTr="00642D33">
        <w:trPr>
          <w:trHeight w:val="967"/>
        </w:trPr>
        <w:tc>
          <w:tcPr>
            <w:tcW w:w="828" w:type="dxa"/>
            <w:shd w:val="clear" w:color="auto" w:fill="auto"/>
          </w:tcPr>
          <w:p w14:paraId="65300D73" w14:textId="77777777" w:rsidR="007044AE" w:rsidRDefault="007044AE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71" w:type="dxa"/>
            <w:shd w:val="clear" w:color="auto" w:fill="auto"/>
          </w:tcPr>
          <w:p w14:paraId="7F80ECCF" w14:textId="77777777" w:rsidR="007044AE" w:rsidRDefault="007044AE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009C0F5" w14:textId="77777777" w:rsidR="007044AE" w:rsidRDefault="007044AE" w:rsidP="001E46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</w:tbl>
    <w:p w14:paraId="5A7BD645" w14:textId="77777777" w:rsidR="00FD48D3" w:rsidRPr="00986EE2" w:rsidRDefault="00FD48D3" w:rsidP="0098302A">
      <w:pPr>
        <w:pStyle w:val="Standard"/>
        <w:rPr>
          <w:rFonts w:ascii="Arial" w:hAnsi="Arial" w:cs="Arial"/>
          <w:sz w:val="20"/>
          <w:szCs w:val="20"/>
        </w:rPr>
      </w:pPr>
    </w:p>
    <w:sectPr w:rsidR="00FD48D3" w:rsidRPr="00986EE2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BC60" w14:textId="77777777" w:rsidR="0059647A" w:rsidRDefault="0059647A" w:rsidP="00C3282B">
      <w:r>
        <w:separator/>
      </w:r>
    </w:p>
  </w:endnote>
  <w:endnote w:type="continuationSeparator" w:id="0">
    <w:p w14:paraId="43E80CA3" w14:textId="77777777" w:rsidR="0059647A" w:rsidRDefault="0059647A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86BFE" w14:textId="77777777" w:rsidR="00AE2D85" w:rsidRDefault="00AE2D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3B1A9" w14:textId="77777777" w:rsidR="00AE2D85" w:rsidRDefault="00AE2D85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6606" w14:textId="77777777" w:rsidR="0059647A" w:rsidRDefault="0059647A" w:rsidP="00C3282B">
      <w:r>
        <w:separator/>
      </w:r>
    </w:p>
  </w:footnote>
  <w:footnote w:type="continuationSeparator" w:id="0">
    <w:p w14:paraId="5514F15F" w14:textId="77777777" w:rsidR="0059647A" w:rsidRDefault="0059647A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F5E"/>
    <w:multiLevelType w:val="hybridMultilevel"/>
    <w:tmpl w:val="C6B48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C19"/>
    <w:multiLevelType w:val="multilevel"/>
    <w:tmpl w:val="3D9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A163D"/>
    <w:multiLevelType w:val="hybridMultilevel"/>
    <w:tmpl w:val="C928B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7796"/>
    <w:multiLevelType w:val="hybridMultilevel"/>
    <w:tmpl w:val="A43E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B2B"/>
    <w:multiLevelType w:val="hybridMultilevel"/>
    <w:tmpl w:val="B80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5C55"/>
    <w:multiLevelType w:val="hybridMultilevel"/>
    <w:tmpl w:val="5296A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E16"/>
    <w:multiLevelType w:val="multilevel"/>
    <w:tmpl w:val="C50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C1F64"/>
    <w:multiLevelType w:val="hybridMultilevel"/>
    <w:tmpl w:val="44804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334C"/>
    <w:multiLevelType w:val="hybridMultilevel"/>
    <w:tmpl w:val="8520C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341"/>
    <w:multiLevelType w:val="hybridMultilevel"/>
    <w:tmpl w:val="7708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70C3"/>
    <w:multiLevelType w:val="hybridMultilevel"/>
    <w:tmpl w:val="3B20A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3073"/>
    <w:multiLevelType w:val="hybridMultilevel"/>
    <w:tmpl w:val="F02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43EED"/>
    <w:multiLevelType w:val="hybridMultilevel"/>
    <w:tmpl w:val="66DA5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750C"/>
    <w:multiLevelType w:val="hybridMultilevel"/>
    <w:tmpl w:val="50F2B3A4"/>
    <w:lvl w:ilvl="0" w:tplc="29D419F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430ED"/>
    <w:multiLevelType w:val="hybridMultilevel"/>
    <w:tmpl w:val="FD5C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1017D"/>
    <w:multiLevelType w:val="hybridMultilevel"/>
    <w:tmpl w:val="4C002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72A0"/>
    <w:multiLevelType w:val="hybridMultilevel"/>
    <w:tmpl w:val="A8B23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6FA3"/>
    <w:multiLevelType w:val="multilevel"/>
    <w:tmpl w:val="1C2E7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E3350"/>
    <w:multiLevelType w:val="hybridMultilevel"/>
    <w:tmpl w:val="356E0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0991"/>
    <w:multiLevelType w:val="multilevel"/>
    <w:tmpl w:val="566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45736"/>
    <w:multiLevelType w:val="hybridMultilevel"/>
    <w:tmpl w:val="9410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4F75"/>
    <w:multiLevelType w:val="hybridMultilevel"/>
    <w:tmpl w:val="1D70A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30"/>
  </w:num>
  <w:num w:numId="5">
    <w:abstractNumId w:val="14"/>
  </w:num>
  <w:num w:numId="6">
    <w:abstractNumId w:val="15"/>
  </w:num>
  <w:num w:numId="7">
    <w:abstractNumId w:val="27"/>
  </w:num>
  <w:num w:numId="8">
    <w:abstractNumId w:val="4"/>
  </w:num>
  <w:num w:numId="9">
    <w:abstractNumId w:val="2"/>
  </w:num>
  <w:num w:numId="10">
    <w:abstractNumId w:val="24"/>
  </w:num>
  <w:num w:numId="11">
    <w:abstractNumId w:val="25"/>
  </w:num>
  <w:num w:numId="12">
    <w:abstractNumId w:val="23"/>
  </w:num>
  <w:num w:numId="13">
    <w:abstractNumId w:val="1"/>
  </w:num>
  <w:num w:numId="14">
    <w:abstractNumId w:val="22"/>
  </w:num>
  <w:num w:numId="15">
    <w:abstractNumId w:val="3"/>
  </w:num>
  <w:num w:numId="16">
    <w:abstractNumId w:val="13"/>
  </w:num>
  <w:num w:numId="17">
    <w:abstractNumId w:val="9"/>
  </w:num>
  <w:num w:numId="18">
    <w:abstractNumId w:val="18"/>
  </w:num>
  <w:num w:numId="19">
    <w:abstractNumId w:val="26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  <w:num w:numId="24">
    <w:abstractNumId w:val="19"/>
  </w:num>
  <w:num w:numId="25">
    <w:abstractNumId w:val="21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7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0365"/>
    <w:rsid w:val="0000108E"/>
    <w:rsid w:val="00003746"/>
    <w:rsid w:val="00005388"/>
    <w:rsid w:val="00007236"/>
    <w:rsid w:val="00012185"/>
    <w:rsid w:val="00013E93"/>
    <w:rsid w:val="000164F9"/>
    <w:rsid w:val="0002484E"/>
    <w:rsid w:val="00031666"/>
    <w:rsid w:val="00031C47"/>
    <w:rsid w:val="00037E59"/>
    <w:rsid w:val="00040FC4"/>
    <w:rsid w:val="00064F10"/>
    <w:rsid w:val="000879FB"/>
    <w:rsid w:val="00090AEB"/>
    <w:rsid w:val="00091E49"/>
    <w:rsid w:val="000B729B"/>
    <w:rsid w:val="000C33F8"/>
    <w:rsid w:val="000D5BB5"/>
    <w:rsid w:val="000D70EB"/>
    <w:rsid w:val="000E0535"/>
    <w:rsid w:val="001009B1"/>
    <w:rsid w:val="00102832"/>
    <w:rsid w:val="001067F2"/>
    <w:rsid w:val="001101CA"/>
    <w:rsid w:val="00130ADF"/>
    <w:rsid w:val="00131790"/>
    <w:rsid w:val="00132589"/>
    <w:rsid w:val="00132A18"/>
    <w:rsid w:val="00135F0D"/>
    <w:rsid w:val="00141D9E"/>
    <w:rsid w:val="00141FB3"/>
    <w:rsid w:val="001512FA"/>
    <w:rsid w:val="0015553D"/>
    <w:rsid w:val="0016474D"/>
    <w:rsid w:val="00170335"/>
    <w:rsid w:val="00183504"/>
    <w:rsid w:val="001866FA"/>
    <w:rsid w:val="00194E5E"/>
    <w:rsid w:val="00196CF6"/>
    <w:rsid w:val="001A1D9B"/>
    <w:rsid w:val="001A3A65"/>
    <w:rsid w:val="001A720E"/>
    <w:rsid w:val="001B023D"/>
    <w:rsid w:val="001B1B29"/>
    <w:rsid w:val="001B2728"/>
    <w:rsid w:val="001B4F1E"/>
    <w:rsid w:val="001D7E76"/>
    <w:rsid w:val="001E4606"/>
    <w:rsid w:val="001F257D"/>
    <w:rsid w:val="001F6331"/>
    <w:rsid w:val="00216029"/>
    <w:rsid w:val="00227C9D"/>
    <w:rsid w:val="0023026B"/>
    <w:rsid w:val="00234D8C"/>
    <w:rsid w:val="00235FF8"/>
    <w:rsid w:val="002365FF"/>
    <w:rsid w:val="00236FF5"/>
    <w:rsid w:val="00242A3E"/>
    <w:rsid w:val="00252FF8"/>
    <w:rsid w:val="00256F2C"/>
    <w:rsid w:val="002571A1"/>
    <w:rsid w:val="00261CC7"/>
    <w:rsid w:val="00262B0D"/>
    <w:rsid w:val="00270F91"/>
    <w:rsid w:val="002766A0"/>
    <w:rsid w:val="002832A9"/>
    <w:rsid w:val="00283937"/>
    <w:rsid w:val="00285A72"/>
    <w:rsid w:val="00294FE4"/>
    <w:rsid w:val="00296865"/>
    <w:rsid w:val="002A08B1"/>
    <w:rsid w:val="002A7961"/>
    <w:rsid w:val="002B00CF"/>
    <w:rsid w:val="002B11FB"/>
    <w:rsid w:val="002B2685"/>
    <w:rsid w:val="002B2E1C"/>
    <w:rsid w:val="002C4D83"/>
    <w:rsid w:val="002D5A0D"/>
    <w:rsid w:val="002F79C9"/>
    <w:rsid w:val="003025C8"/>
    <w:rsid w:val="0030381F"/>
    <w:rsid w:val="00313D02"/>
    <w:rsid w:val="00316D0F"/>
    <w:rsid w:val="0031749B"/>
    <w:rsid w:val="00332179"/>
    <w:rsid w:val="00336B37"/>
    <w:rsid w:val="0034344C"/>
    <w:rsid w:val="00343A8C"/>
    <w:rsid w:val="0035110D"/>
    <w:rsid w:val="00364A73"/>
    <w:rsid w:val="00364F04"/>
    <w:rsid w:val="00373A7B"/>
    <w:rsid w:val="00381968"/>
    <w:rsid w:val="0039301D"/>
    <w:rsid w:val="003931EB"/>
    <w:rsid w:val="003A5947"/>
    <w:rsid w:val="003B478E"/>
    <w:rsid w:val="003C09BE"/>
    <w:rsid w:val="003C3F06"/>
    <w:rsid w:val="003C6278"/>
    <w:rsid w:val="003E1E88"/>
    <w:rsid w:val="003F7B37"/>
    <w:rsid w:val="00401312"/>
    <w:rsid w:val="0040302B"/>
    <w:rsid w:val="00404764"/>
    <w:rsid w:val="00420AC3"/>
    <w:rsid w:val="0042120C"/>
    <w:rsid w:val="00423CA0"/>
    <w:rsid w:val="00423F93"/>
    <w:rsid w:val="004430D5"/>
    <w:rsid w:val="00443757"/>
    <w:rsid w:val="00450C29"/>
    <w:rsid w:val="00451163"/>
    <w:rsid w:val="00454ADE"/>
    <w:rsid w:val="00457A08"/>
    <w:rsid w:val="00466965"/>
    <w:rsid w:val="00480C60"/>
    <w:rsid w:val="00480D9F"/>
    <w:rsid w:val="00486C95"/>
    <w:rsid w:val="004A0CDB"/>
    <w:rsid w:val="004A3D93"/>
    <w:rsid w:val="004B630A"/>
    <w:rsid w:val="004C3FD3"/>
    <w:rsid w:val="004C7434"/>
    <w:rsid w:val="004D788A"/>
    <w:rsid w:val="004D7DBB"/>
    <w:rsid w:val="004E0434"/>
    <w:rsid w:val="004E2580"/>
    <w:rsid w:val="004E4208"/>
    <w:rsid w:val="004E53DF"/>
    <w:rsid w:val="004E7794"/>
    <w:rsid w:val="004F0C6D"/>
    <w:rsid w:val="004F2C28"/>
    <w:rsid w:val="004F4340"/>
    <w:rsid w:val="004F5EF0"/>
    <w:rsid w:val="005024A4"/>
    <w:rsid w:val="00504B2D"/>
    <w:rsid w:val="0050734C"/>
    <w:rsid w:val="00514A5F"/>
    <w:rsid w:val="005172C4"/>
    <w:rsid w:val="00520557"/>
    <w:rsid w:val="00525AE4"/>
    <w:rsid w:val="00531F63"/>
    <w:rsid w:val="005324B4"/>
    <w:rsid w:val="00532D1A"/>
    <w:rsid w:val="00537792"/>
    <w:rsid w:val="005400BB"/>
    <w:rsid w:val="00544B2D"/>
    <w:rsid w:val="005451A9"/>
    <w:rsid w:val="00546726"/>
    <w:rsid w:val="00556D05"/>
    <w:rsid w:val="005603A8"/>
    <w:rsid w:val="0057348C"/>
    <w:rsid w:val="00575445"/>
    <w:rsid w:val="005763E1"/>
    <w:rsid w:val="005860FF"/>
    <w:rsid w:val="00594ABC"/>
    <w:rsid w:val="0059647A"/>
    <w:rsid w:val="00597181"/>
    <w:rsid w:val="005978A8"/>
    <w:rsid w:val="005A0128"/>
    <w:rsid w:val="005A36ED"/>
    <w:rsid w:val="005A48A2"/>
    <w:rsid w:val="005A508E"/>
    <w:rsid w:val="005B216E"/>
    <w:rsid w:val="005B2FB2"/>
    <w:rsid w:val="005B53BB"/>
    <w:rsid w:val="005B7410"/>
    <w:rsid w:val="005D10C4"/>
    <w:rsid w:val="005D7BB9"/>
    <w:rsid w:val="0060005B"/>
    <w:rsid w:val="006022BE"/>
    <w:rsid w:val="00605800"/>
    <w:rsid w:val="00616834"/>
    <w:rsid w:val="00616DC9"/>
    <w:rsid w:val="00620228"/>
    <w:rsid w:val="00622826"/>
    <w:rsid w:val="00631B09"/>
    <w:rsid w:val="00632A66"/>
    <w:rsid w:val="00642D33"/>
    <w:rsid w:val="006457E0"/>
    <w:rsid w:val="00646926"/>
    <w:rsid w:val="00650381"/>
    <w:rsid w:val="006570AA"/>
    <w:rsid w:val="00675441"/>
    <w:rsid w:val="0067672F"/>
    <w:rsid w:val="00683778"/>
    <w:rsid w:val="006866AD"/>
    <w:rsid w:val="00691DCD"/>
    <w:rsid w:val="00695DB0"/>
    <w:rsid w:val="00697E78"/>
    <w:rsid w:val="006A73E8"/>
    <w:rsid w:val="006B15A9"/>
    <w:rsid w:val="006B1729"/>
    <w:rsid w:val="006B5EC6"/>
    <w:rsid w:val="006B61A2"/>
    <w:rsid w:val="006B7508"/>
    <w:rsid w:val="006C0566"/>
    <w:rsid w:val="006C308E"/>
    <w:rsid w:val="006C4DB5"/>
    <w:rsid w:val="006C71EB"/>
    <w:rsid w:val="006D00A4"/>
    <w:rsid w:val="006D0BC2"/>
    <w:rsid w:val="006D3E24"/>
    <w:rsid w:val="006D67E9"/>
    <w:rsid w:val="006F0770"/>
    <w:rsid w:val="006F445E"/>
    <w:rsid w:val="006F6936"/>
    <w:rsid w:val="006F76F6"/>
    <w:rsid w:val="007044AE"/>
    <w:rsid w:val="0070592C"/>
    <w:rsid w:val="00710948"/>
    <w:rsid w:val="007178F3"/>
    <w:rsid w:val="007340E9"/>
    <w:rsid w:val="007456D4"/>
    <w:rsid w:val="0074632D"/>
    <w:rsid w:val="00746980"/>
    <w:rsid w:val="007471BD"/>
    <w:rsid w:val="00747509"/>
    <w:rsid w:val="00751717"/>
    <w:rsid w:val="0075729B"/>
    <w:rsid w:val="007621EE"/>
    <w:rsid w:val="00762F4D"/>
    <w:rsid w:val="007661A8"/>
    <w:rsid w:val="00781525"/>
    <w:rsid w:val="007951C3"/>
    <w:rsid w:val="007A16E8"/>
    <w:rsid w:val="007A1A8B"/>
    <w:rsid w:val="007B2723"/>
    <w:rsid w:val="007B57C7"/>
    <w:rsid w:val="007B79B5"/>
    <w:rsid w:val="007C45F2"/>
    <w:rsid w:val="007C58A2"/>
    <w:rsid w:val="007D0BF8"/>
    <w:rsid w:val="007D227F"/>
    <w:rsid w:val="007D6368"/>
    <w:rsid w:val="007D795E"/>
    <w:rsid w:val="007E302D"/>
    <w:rsid w:val="007E6CC4"/>
    <w:rsid w:val="00804A69"/>
    <w:rsid w:val="008142FD"/>
    <w:rsid w:val="008173BD"/>
    <w:rsid w:val="0083129B"/>
    <w:rsid w:val="00831456"/>
    <w:rsid w:val="0083411B"/>
    <w:rsid w:val="00842AED"/>
    <w:rsid w:val="00847372"/>
    <w:rsid w:val="008522EB"/>
    <w:rsid w:val="00856B57"/>
    <w:rsid w:val="008658C0"/>
    <w:rsid w:val="00873238"/>
    <w:rsid w:val="00897FCE"/>
    <w:rsid w:val="008A15D8"/>
    <w:rsid w:val="008A4A8E"/>
    <w:rsid w:val="008A53AC"/>
    <w:rsid w:val="008B345B"/>
    <w:rsid w:val="008B3EB2"/>
    <w:rsid w:val="008B61E4"/>
    <w:rsid w:val="008C7EE3"/>
    <w:rsid w:val="008D50E5"/>
    <w:rsid w:val="008E5EF8"/>
    <w:rsid w:val="008F127C"/>
    <w:rsid w:val="008F1348"/>
    <w:rsid w:val="008F6494"/>
    <w:rsid w:val="008F79B0"/>
    <w:rsid w:val="009027E6"/>
    <w:rsid w:val="00903DC2"/>
    <w:rsid w:val="00904A06"/>
    <w:rsid w:val="0090680A"/>
    <w:rsid w:val="009103A3"/>
    <w:rsid w:val="00917ABC"/>
    <w:rsid w:val="009243F6"/>
    <w:rsid w:val="00926BC8"/>
    <w:rsid w:val="00927AFE"/>
    <w:rsid w:val="00931672"/>
    <w:rsid w:val="0093184E"/>
    <w:rsid w:val="009554A4"/>
    <w:rsid w:val="00961BFA"/>
    <w:rsid w:val="00965B4B"/>
    <w:rsid w:val="009704F7"/>
    <w:rsid w:val="00970958"/>
    <w:rsid w:val="0097492E"/>
    <w:rsid w:val="00980DB5"/>
    <w:rsid w:val="00980E3C"/>
    <w:rsid w:val="0098302A"/>
    <w:rsid w:val="00983159"/>
    <w:rsid w:val="00985CD5"/>
    <w:rsid w:val="00986EE2"/>
    <w:rsid w:val="00995619"/>
    <w:rsid w:val="00996DA1"/>
    <w:rsid w:val="009A1ABC"/>
    <w:rsid w:val="009B5561"/>
    <w:rsid w:val="009B5639"/>
    <w:rsid w:val="009B59BB"/>
    <w:rsid w:val="009C6CF6"/>
    <w:rsid w:val="009D1F2A"/>
    <w:rsid w:val="009D4C4A"/>
    <w:rsid w:val="009E4187"/>
    <w:rsid w:val="009F30DF"/>
    <w:rsid w:val="009F3162"/>
    <w:rsid w:val="009F4E02"/>
    <w:rsid w:val="009F5613"/>
    <w:rsid w:val="009F6F55"/>
    <w:rsid w:val="00A03202"/>
    <w:rsid w:val="00A05CF1"/>
    <w:rsid w:val="00A06141"/>
    <w:rsid w:val="00A2687B"/>
    <w:rsid w:val="00A35019"/>
    <w:rsid w:val="00A412FB"/>
    <w:rsid w:val="00A43967"/>
    <w:rsid w:val="00A43B1C"/>
    <w:rsid w:val="00A45E02"/>
    <w:rsid w:val="00A55C62"/>
    <w:rsid w:val="00A63112"/>
    <w:rsid w:val="00A80C69"/>
    <w:rsid w:val="00A816D1"/>
    <w:rsid w:val="00A83F59"/>
    <w:rsid w:val="00A841A6"/>
    <w:rsid w:val="00A84C6A"/>
    <w:rsid w:val="00A92CC9"/>
    <w:rsid w:val="00A93A84"/>
    <w:rsid w:val="00A95B12"/>
    <w:rsid w:val="00AA3903"/>
    <w:rsid w:val="00AA50BD"/>
    <w:rsid w:val="00AB3A91"/>
    <w:rsid w:val="00AC3A02"/>
    <w:rsid w:val="00AD084E"/>
    <w:rsid w:val="00AE0373"/>
    <w:rsid w:val="00AE10D9"/>
    <w:rsid w:val="00AE2D85"/>
    <w:rsid w:val="00AF428E"/>
    <w:rsid w:val="00AF4B95"/>
    <w:rsid w:val="00B0000F"/>
    <w:rsid w:val="00B00B7A"/>
    <w:rsid w:val="00B222B5"/>
    <w:rsid w:val="00B2390B"/>
    <w:rsid w:val="00B3026B"/>
    <w:rsid w:val="00B33E8F"/>
    <w:rsid w:val="00B36DB6"/>
    <w:rsid w:val="00B50217"/>
    <w:rsid w:val="00B5774E"/>
    <w:rsid w:val="00B66199"/>
    <w:rsid w:val="00B77414"/>
    <w:rsid w:val="00B77DC6"/>
    <w:rsid w:val="00B81AF0"/>
    <w:rsid w:val="00B82289"/>
    <w:rsid w:val="00B8243C"/>
    <w:rsid w:val="00B837BD"/>
    <w:rsid w:val="00B94443"/>
    <w:rsid w:val="00B97A3B"/>
    <w:rsid w:val="00BA72DF"/>
    <w:rsid w:val="00BB25CC"/>
    <w:rsid w:val="00BB620F"/>
    <w:rsid w:val="00BC2706"/>
    <w:rsid w:val="00BC471D"/>
    <w:rsid w:val="00BC4E1A"/>
    <w:rsid w:val="00BD12A2"/>
    <w:rsid w:val="00BD387E"/>
    <w:rsid w:val="00BD48E6"/>
    <w:rsid w:val="00BD5DCE"/>
    <w:rsid w:val="00BD7653"/>
    <w:rsid w:val="00BE1114"/>
    <w:rsid w:val="00BE4B3C"/>
    <w:rsid w:val="00BE775B"/>
    <w:rsid w:val="00BF1CA9"/>
    <w:rsid w:val="00C02E7C"/>
    <w:rsid w:val="00C0684D"/>
    <w:rsid w:val="00C1080D"/>
    <w:rsid w:val="00C13AB5"/>
    <w:rsid w:val="00C1478B"/>
    <w:rsid w:val="00C16A37"/>
    <w:rsid w:val="00C17645"/>
    <w:rsid w:val="00C24AC8"/>
    <w:rsid w:val="00C268C0"/>
    <w:rsid w:val="00C3282B"/>
    <w:rsid w:val="00C42C3F"/>
    <w:rsid w:val="00C42D89"/>
    <w:rsid w:val="00C6736B"/>
    <w:rsid w:val="00C6748F"/>
    <w:rsid w:val="00C70D7B"/>
    <w:rsid w:val="00C71DC6"/>
    <w:rsid w:val="00C72CCF"/>
    <w:rsid w:val="00C82E07"/>
    <w:rsid w:val="00C845DA"/>
    <w:rsid w:val="00C93572"/>
    <w:rsid w:val="00C97795"/>
    <w:rsid w:val="00CA44E0"/>
    <w:rsid w:val="00CA458F"/>
    <w:rsid w:val="00CA5FCA"/>
    <w:rsid w:val="00CB12B9"/>
    <w:rsid w:val="00CB19E9"/>
    <w:rsid w:val="00CB7182"/>
    <w:rsid w:val="00CB7DCA"/>
    <w:rsid w:val="00CC2094"/>
    <w:rsid w:val="00CD0CAA"/>
    <w:rsid w:val="00CD0F11"/>
    <w:rsid w:val="00CE383C"/>
    <w:rsid w:val="00CE4972"/>
    <w:rsid w:val="00CE6ECE"/>
    <w:rsid w:val="00CF1504"/>
    <w:rsid w:val="00CF1D18"/>
    <w:rsid w:val="00CF6EA7"/>
    <w:rsid w:val="00D0111A"/>
    <w:rsid w:val="00D02266"/>
    <w:rsid w:val="00D02381"/>
    <w:rsid w:val="00D03430"/>
    <w:rsid w:val="00D06C47"/>
    <w:rsid w:val="00D1177D"/>
    <w:rsid w:val="00D14055"/>
    <w:rsid w:val="00D14498"/>
    <w:rsid w:val="00D262E2"/>
    <w:rsid w:val="00D263FA"/>
    <w:rsid w:val="00D33EAD"/>
    <w:rsid w:val="00D579F4"/>
    <w:rsid w:val="00D63FC7"/>
    <w:rsid w:val="00D6577C"/>
    <w:rsid w:val="00D74E33"/>
    <w:rsid w:val="00D8149B"/>
    <w:rsid w:val="00D8672F"/>
    <w:rsid w:val="00D9264E"/>
    <w:rsid w:val="00DA5A18"/>
    <w:rsid w:val="00DB1E0B"/>
    <w:rsid w:val="00DB2247"/>
    <w:rsid w:val="00DB3B04"/>
    <w:rsid w:val="00DC3355"/>
    <w:rsid w:val="00DC4862"/>
    <w:rsid w:val="00DD190A"/>
    <w:rsid w:val="00DD2DAE"/>
    <w:rsid w:val="00DD6089"/>
    <w:rsid w:val="00DE43DB"/>
    <w:rsid w:val="00DE4C58"/>
    <w:rsid w:val="00DF15A6"/>
    <w:rsid w:val="00E016A7"/>
    <w:rsid w:val="00E0494C"/>
    <w:rsid w:val="00E04F86"/>
    <w:rsid w:val="00E07125"/>
    <w:rsid w:val="00E071DF"/>
    <w:rsid w:val="00E1011A"/>
    <w:rsid w:val="00E11EE8"/>
    <w:rsid w:val="00E139AF"/>
    <w:rsid w:val="00E13AC8"/>
    <w:rsid w:val="00E22202"/>
    <w:rsid w:val="00E35F63"/>
    <w:rsid w:val="00E37D88"/>
    <w:rsid w:val="00E404E3"/>
    <w:rsid w:val="00E414E6"/>
    <w:rsid w:val="00E51F3E"/>
    <w:rsid w:val="00E54027"/>
    <w:rsid w:val="00E54108"/>
    <w:rsid w:val="00E56A76"/>
    <w:rsid w:val="00E57AEE"/>
    <w:rsid w:val="00E6126C"/>
    <w:rsid w:val="00E6313D"/>
    <w:rsid w:val="00E71A8D"/>
    <w:rsid w:val="00E80A17"/>
    <w:rsid w:val="00E877F9"/>
    <w:rsid w:val="00E93F20"/>
    <w:rsid w:val="00E96427"/>
    <w:rsid w:val="00EA057A"/>
    <w:rsid w:val="00EA7207"/>
    <w:rsid w:val="00EA7966"/>
    <w:rsid w:val="00EB30CF"/>
    <w:rsid w:val="00EB3715"/>
    <w:rsid w:val="00EB792F"/>
    <w:rsid w:val="00EB7B1B"/>
    <w:rsid w:val="00EC56A7"/>
    <w:rsid w:val="00ED000C"/>
    <w:rsid w:val="00ED235D"/>
    <w:rsid w:val="00ED42E1"/>
    <w:rsid w:val="00ED7C41"/>
    <w:rsid w:val="00ED7CA4"/>
    <w:rsid w:val="00EE5500"/>
    <w:rsid w:val="00EF34FE"/>
    <w:rsid w:val="00EF4948"/>
    <w:rsid w:val="00EF64B3"/>
    <w:rsid w:val="00F113D5"/>
    <w:rsid w:val="00F1576B"/>
    <w:rsid w:val="00F161D9"/>
    <w:rsid w:val="00F169A2"/>
    <w:rsid w:val="00F16F8C"/>
    <w:rsid w:val="00F17367"/>
    <w:rsid w:val="00F1748D"/>
    <w:rsid w:val="00F206EA"/>
    <w:rsid w:val="00F20F11"/>
    <w:rsid w:val="00F30242"/>
    <w:rsid w:val="00F36499"/>
    <w:rsid w:val="00F41F0C"/>
    <w:rsid w:val="00F42E8F"/>
    <w:rsid w:val="00F43580"/>
    <w:rsid w:val="00F516B9"/>
    <w:rsid w:val="00F55C03"/>
    <w:rsid w:val="00F605BD"/>
    <w:rsid w:val="00F613BB"/>
    <w:rsid w:val="00F64EF6"/>
    <w:rsid w:val="00F712EB"/>
    <w:rsid w:val="00F7641E"/>
    <w:rsid w:val="00F81CCA"/>
    <w:rsid w:val="00F84A8B"/>
    <w:rsid w:val="00F9182E"/>
    <w:rsid w:val="00FA373A"/>
    <w:rsid w:val="00FA4008"/>
    <w:rsid w:val="00FA4473"/>
    <w:rsid w:val="00FA6CD8"/>
    <w:rsid w:val="00FB6598"/>
    <w:rsid w:val="00FC04E6"/>
    <w:rsid w:val="00FC6ECB"/>
    <w:rsid w:val="00FD1AD3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7E2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1F2A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1C1A-805C-40F0-A2B8-A72AF0FFCC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Emma Cansdale</cp:lastModifiedBy>
  <cp:revision>2</cp:revision>
  <cp:lastPrinted>2019-09-11T11:51:00Z</cp:lastPrinted>
  <dcterms:created xsi:type="dcterms:W3CDTF">2022-02-19T18:49:00Z</dcterms:created>
  <dcterms:modified xsi:type="dcterms:W3CDTF">2022-02-19T18:49:00Z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