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6" w:rsidRDefault="004D4876">
      <w:pPr>
        <w:pStyle w:val="Standard"/>
        <w:rPr>
          <w:b/>
          <w:bCs/>
          <w:lang w:val="en-GB"/>
        </w:rPr>
      </w:pPr>
      <w:bookmarkStart w:id="0" w:name="_GoBack"/>
      <w:bookmarkEnd w:id="0"/>
    </w:p>
    <w:p w:rsidR="004D4876" w:rsidRDefault="002231D2">
      <w:pPr>
        <w:pStyle w:val="Standard"/>
      </w:pPr>
      <w:r>
        <w:rPr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195E3468" wp14:editId="4E0D4AA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876" w:rsidRDefault="004D4876">
      <w:pPr>
        <w:pStyle w:val="Standard"/>
        <w:rPr>
          <w:lang w:val="en-GB"/>
        </w:rPr>
      </w:pPr>
    </w:p>
    <w:p w:rsidR="004D4876" w:rsidRDefault="004D4876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:rsidR="004D4876" w:rsidRDefault="004D4876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:rsidR="004D4876" w:rsidRDefault="002231D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:rsidR="004D4876" w:rsidRDefault="002231D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>Tel: 01255 871483</w:t>
      </w:r>
    </w:p>
    <w:p w:rsidR="004D4876" w:rsidRDefault="002231D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>Email: wixparish@gmail.com</w:t>
      </w:r>
    </w:p>
    <w:p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:rsidR="007204FB" w:rsidRDefault="007204FB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:rsidR="004D4876" w:rsidRDefault="007204FB">
      <w:pPr>
        <w:pStyle w:val="Standard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Minutes of the Parish Council meeting held </w:t>
      </w:r>
      <w:r w:rsidR="0039734A">
        <w:rPr>
          <w:rFonts w:ascii="Arial" w:hAnsi="Arial" w:cs="Arial"/>
          <w:sz w:val="20"/>
          <w:szCs w:val="20"/>
          <w:lang w:val="en-GB"/>
        </w:rPr>
        <w:t>on Monday 22</w:t>
      </w:r>
      <w:r w:rsidR="0039734A" w:rsidRPr="0039734A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2231D2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BC3B1D">
        <w:rPr>
          <w:rFonts w:ascii="Arial" w:hAnsi="Arial" w:cs="Arial"/>
          <w:sz w:val="20"/>
          <w:szCs w:val="20"/>
          <w:lang w:val="en-GB"/>
        </w:rPr>
        <w:t xml:space="preserve">February </w:t>
      </w:r>
      <w:r w:rsidR="002231D2">
        <w:rPr>
          <w:rFonts w:ascii="Arial" w:hAnsi="Arial" w:cs="Arial"/>
          <w:sz w:val="20"/>
          <w:szCs w:val="20"/>
          <w:lang w:val="en-GB"/>
        </w:rPr>
        <w:t>at 7.30</w:t>
      </w:r>
      <w:r w:rsidR="00BC3B1D">
        <w:rPr>
          <w:rFonts w:ascii="Arial" w:hAnsi="Arial" w:cs="Arial"/>
          <w:sz w:val="20"/>
          <w:szCs w:val="20"/>
          <w:lang w:val="en-GB"/>
        </w:rPr>
        <w:t>pm</w:t>
      </w:r>
      <w:r w:rsidR="002231D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84CF1" w:rsidRDefault="00F84CF1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:rsidR="00F84CF1" w:rsidRDefault="00F84CF1">
      <w:pPr>
        <w:pStyle w:val="Standard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Attendance: Cllrs Guy Nelson (Chairman), Gary Bowers (Vice-chairman), Sue Lusher, Kerry Mitchell, Steve Pilling, Mark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Townley</w:t>
      </w:r>
      <w:proofErr w:type="spellEnd"/>
    </w:p>
    <w:p w:rsidR="00F84CF1" w:rsidRDefault="00F84CF1">
      <w:pPr>
        <w:pStyle w:val="Standard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Cler</w:t>
      </w:r>
      <w:r w:rsidR="00F93CCD">
        <w:rPr>
          <w:rFonts w:ascii="Arial" w:hAnsi="Arial" w:cs="Arial"/>
          <w:sz w:val="20"/>
          <w:szCs w:val="20"/>
          <w:lang w:val="en-GB"/>
        </w:rPr>
        <w:t>k</w:t>
      </w:r>
      <w:r>
        <w:rPr>
          <w:rFonts w:ascii="Arial" w:hAnsi="Arial" w:cs="Arial"/>
          <w:sz w:val="20"/>
          <w:szCs w:val="20"/>
          <w:lang w:val="en-GB"/>
        </w:rPr>
        <w:t xml:space="preserve">: Mrs Emma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Cansdale</w:t>
      </w:r>
      <w:proofErr w:type="spellEnd"/>
    </w:p>
    <w:p w:rsidR="00F93CCD" w:rsidRDefault="00F93CCD">
      <w:pPr>
        <w:pStyle w:val="Standard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MoP</w:t>
      </w:r>
      <w:proofErr w:type="spellEnd"/>
      <w:r>
        <w:rPr>
          <w:rFonts w:ascii="Arial" w:hAnsi="Arial" w:cs="Arial"/>
          <w:sz w:val="20"/>
          <w:szCs w:val="20"/>
          <w:lang w:val="en-GB"/>
        </w:rPr>
        <w:t>: 4</w:t>
      </w:r>
    </w:p>
    <w:p w:rsidR="004D4876" w:rsidRDefault="004D487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:rsidR="004D4876" w:rsidRDefault="004D487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474" w:type="dxa"/>
        <w:tblInd w:w="-10" w:type="dxa"/>
        <w:tblLook w:val="0000" w:firstRow="0" w:lastRow="0" w:firstColumn="0" w:lastColumn="0" w:noHBand="0" w:noVBand="0"/>
      </w:tblPr>
      <w:tblGrid>
        <w:gridCol w:w="1242"/>
        <w:gridCol w:w="8232"/>
      </w:tblGrid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16/023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  <w:p w:rsidR="004D4876" w:rsidRDefault="00F00A2D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 Murray.</w:t>
            </w:r>
          </w:p>
          <w:p w:rsidR="00F00A2D" w:rsidRDefault="00F00A2D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16/024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:rsidR="004D4876" w:rsidRDefault="002231D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:rsidR="002513AE" w:rsidRDefault="002513AE" w:rsidP="002513A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513AE" w:rsidRDefault="00F84CF1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Cllr Nelson declared a non-pecuniary interest in item 16/031, as an employee of a potential supplier. </w:t>
            </w:r>
          </w:p>
          <w:p w:rsidR="002513AE" w:rsidRDefault="002513A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16/025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</w:p>
          <w:p w:rsidR="004D4876" w:rsidRDefault="002231D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Acceptance of Minutes of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 xml:space="preserve"> Parish Council meeting dated 18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 xml:space="preserve"> January 2016</w:t>
            </w:r>
          </w:p>
          <w:p w:rsidR="002513AE" w:rsidRDefault="002513AE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Accepted and duly signed by the chairman of the parish council.</w:t>
            </w:r>
          </w:p>
          <w:p w:rsidR="004D4876" w:rsidRDefault="004D487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16/026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Public participation session with respect to items on the agenda and other matters that are of mutual interest</w:t>
            </w:r>
          </w:p>
          <w:p w:rsidR="002513AE" w:rsidRDefault="00F84CF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Residents made the following comments:</w:t>
            </w:r>
          </w:p>
          <w:p w:rsidR="00F84CF1" w:rsidRDefault="00F84CF1" w:rsidP="00F84CF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Really good</w:t>
            </w:r>
            <w:r w:rsidR="002513AE" w:rsidRPr="002513A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parish magazine.</w:t>
            </w:r>
          </w:p>
          <w:p w:rsidR="002513AE" w:rsidRDefault="002513AE" w:rsidP="00F84CF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>Tea for the parish meeting</w:t>
            </w:r>
            <w:r w:rsidR="00F84CF1"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would be nice</w:t>
            </w:r>
            <w:r w:rsidR="00BC3B1D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F84CF1"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happy to volunteer</w:t>
            </w:r>
          </w:p>
          <w:p w:rsidR="00A93978" w:rsidRDefault="00A93978" w:rsidP="00F84CF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>Trees in corner</w:t>
            </w:r>
            <w:r w:rsid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field blocking out </w:t>
            </w:r>
            <w:r w:rsidR="006B1701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residents’</w:t>
            </w:r>
            <w:r w:rsid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>light</w:t>
            </w:r>
            <w:r w:rsid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>. PC to s</w:t>
            </w:r>
            <w:r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>et date for removal.</w:t>
            </w:r>
          </w:p>
          <w:p w:rsidR="00F84CF1" w:rsidRPr="00F84CF1" w:rsidRDefault="00F84CF1" w:rsidP="00F84CF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Steve Wood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has </w:t>
            </w:r>
            <w:r w:rsidRPr="00F84C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started </w:t>
            </w:r>
            <w:r w:rsidR="00696F1C">
              <w:rPr>
                <w:rFonts w:ascii="Arial" w:hAnsi="Arial" w:cs="Arial"/>
                <w:bCs/>
                <w:sz w:val="20"/>
                <w:szCs w:val="20"/>
                <w:lang w:val="en-GB"/>
              </w:rPr>
              <w:t>grass cutting around the vi</w:t>
            </w:r>
            <w:r w:rsidR="00BC3B1D">
              <w:rPr>
                <w:rFonts w:ascii="Arial" w:hAnsi="Arial" w:cs="Arial"/>
                <w:bCs/>
                <w:sz w:val="20"/>
                <w:szCs w:val="20"/>
                <w:lang w:val="en-GB"/>
              </w:rPr>
              <w:t>llage</w:t>
            </w:r>
          </w:p>
          <w:p w:rsidR="002513AE" w:rsidRDefault="002513A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D4876" w:rsidRDefault="004D487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627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16/027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Finance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(appendix 1)**</w:t>
            </w:r>
          </w:p>
          <w:p w:rsidR="004D4876" w:rsidRDefault="00F84CF1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The clerk gave a</w:t>
            </w:r>
            <w:r w:rsidR="002231D2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finance update and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the cheque </w:t>
            </w:r>
            <w:r w:rsidR="00696F1C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for the first five LED street lights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was approved</w:t>
            </w:r>
            <w:r w:rsidR="002231D2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for payment</w:t>
            </w:r>
          </w:p>
          <w:p w:rsidR="00F84CF1" w:rsidRDefault="00F84CF1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Proposed: Cllr Nelson</w:t>
            </w:r>
          </w:p>
          <w:p w:rsidR="00F84CF1" w:rsidRDefault="00F84CF1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Seconded: Cllr Lusher</w:t>
            </w:r>
          </w:p>
          <w:p w:rsidR="00A21B08" w:rsidRDefault="00F84CF1" w:rsidP="00F84CF1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Agreed by </w:t>
            </w:r>
            <w:r w:rsidR="00696F1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all</w:t>
            </w:r>
          </w:p>
          <w:p w:rsidR="00F84CF1" w:rsidRDefault="00F84CF1" w:rsidP="00F84CF1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336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16/028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Planning: </w:t>
            </w:r>
          </w:p>
          <w:p w:rsidR="00F84CF1" w:rsidRDefault="00F84CF1" w:rsidP="00F84CF1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 planning applications have been received.</w:t>
            </w:r>
          </w:p>
          <w:p w:rsidR="004D4876" w:rsidRDefault="00F84CF1" w:rsidP="00F84CF1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D4876" w:rsidTr="009A40E7">
        <w:trPr>
          <w:trHeight w:val="336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16/029</w:t>
            </w:r>
          </w:p>
        </w:tc>
        <w:tc>
          <w:tcPr>
            <w:tcW w:w="8232" w:type="dxa"/>
            <w:shd w:val="clear" w:color="auto" w:fill="auto"/>
          </w:tcPr>
          <w:p w:rsidR="0039734A" w:rsidRDefault="0039734A" w:rsidP="00397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Queens 90</w:t>
            </w:r>
            <w:r w:rsidRPr="003973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Birthday celebrations</w:t>
            </w:r>
          </w:p>
          <w:p w:rsidR="0039734A" w:rsidRDefault="00F84CF1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Following a discussion, the </w:t>
            </w:r>
            <w:r w:rsidR="0039734A">
              <w:rPr>
                <w:rFonts w:ascii="Arial" w:hAnsi="Arial" w:cs="Arial"/>
                <w:bCs/>
                <w:sz w:val="20"/>
                <w:szCs w:val="20"/>
                <w:lang w:val="en-GB"/>
              </w:rPr>
              <w:t>parish council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agreed that it</w:t>
            </w:r>
            <w:r w:rsidR="0039734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would like to organise a village celebration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 the form of a tea party. Provisionally booked for Saturday 18</w:t>
            </w:r>
            <w:r w:rsidRPr="00F84CF1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June (subject to hall hire availability) To serve tea and cakes, and involve all th</w:t>
            </w:r>
            <w:r w:rsidR="005373C4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local groups and organisations. Full, costed proposal to be received in March.</w:t>
            </w:r>
          </w:p>
          <w:p w:rsidR="0000515A" w:rsidRDefault="0000515A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C2F6E" w:rsidRPr="00666AD0" w:rsidRDefault="00DC2F6E" w:rsidP="00397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66A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Proposed:</w:t>
            </w:r>
            <w:r w:rsidR="00F84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Cllr Lusher</w:t>
            </w:r>
          </w:p>
          <w:p w:rsidR="00DC2F6E" w:rsidRDefault="00DC2F6E" w:rsidP="00397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66A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Seconded: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F84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Cllr </w:t>
            </w:r>
            <w:proofErr w:type="spellStart"/>
            <w:r w:rsidR="00F84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Townley</w:t>
            </w:r>
            <w:proofErr w:type="spellEnd"/>
          </w:p>
          <w:p w:rsidR="00F84CF1" w:rsidRDefault="00F84CF1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Agreed by all</w:t>
            </w:r>
          </w:p>
          <w:p w:rsidR="00DC2F6E" w:rsidRDefault="00DC2F6E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C2F6E" w:rsidRDefault="00DC2F6E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0515A" w:rsidRDefault="0000515A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0515A" w:rsidRDefault="0000515A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D4876" w:rsidRPr="0039734A" w:rsidRDefault="004D4876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813"/>
        </w:trPr>
        <w:tc>
          <w:tcPr>
            <w:tcW w:w="1242" w:type="dxa"/>
            <w:shd w:val="clear" w:color="auto" w:fill="auto"/>
          </w:tcPr>
          <w:p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16/030</w:t>
            </w:r>
          </w:p>
        </w:tc>
        <w:tc>
          <w:tcPr>
            <w:tcW w:w="8232" w:type="dxa"/>
            <w:shd w:val="clear" w:color="auto" w:fill="auto"/>
          </w:tcPr>
          <w:p w:rsidR="0039734A" w:rsidRPr="0039734A" w:rsidRDefault="0039734A" w:rsidP="0039734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34A">
              <w:rPr>
                <w:rFonts w:ascii="Arial" w:hAnsi="Arial"/>
                <w:b/>
                <w:bCs/>
                <w:sz w:val="20"/>
                <w:szCs w:val="20"/>
              </w:rPr>
              <w:t>Clean for the Queen</w:t>
            </w:r>
          </w:p>
          <w:p w:rsidR="008D3DEB" w:rsidRDefault="00F93CCD" w:rsidP="005373C4">
            <w:pPr>
              <w:pStyle w:val="Standard"/>
              <w:ind w:left="720" w:hanging="7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It i</w:t>
            </w:r>
            <w:r w:rsidR="005373C4">
              <w:rPr>
                <w:rFonts w:ascii="Arial" w:hAnsi="Arial"/>
                <w:bCs/>
                <w:sz w:val="20"/>
                <w:szCs w:val="20"/>
              </w:rPr>
              <w:t xml:space="preserve">s resolved to </w:t>
            </w:r>
            <w:r w:rsidR="0039734A">
              <w:rPr>
                <w:rFonts w:ascii="Arial" w:hAnsi="Arial"/>
                <w:bCs/>
                <w:sz w:val="20"/>
                <w:szCs w:val="20"/>
              </w:rPr>
              <w:t>fund up to £50 for refreshm</w:t>
            </w:r>
            <w:r w:rsidR="00AF161B">
              <w:rPr>
                <w:rFonts w:ascii="Arial" w:hAnsi="Arial"/>
                <w:bCs/>
                <w:sz w:val="20"/>
                <w:szCs w:val="20"/>
              </w:rPr>
              <w:t>ents for the Clean for the Queen</w:t>
            </w:r>
            <w:r w:rsidR="005373C4">
              <w:rPr>
                <w:rFonts w:ascii="Arial" w:hAnsi="Arial"/>
                <w:bCs/>
                <w:sz w:val="20"/>
                <w:szCs w:val="20"/>
              </w:rPr>
              <w:t xml:space="preserve"> village tidy </w:t>
            </w:r>
            <w:r w:rsidR="0039734A">
              <w:rPr>
                <w:rFonts w:ascii="Arial" w:hAnsi="Arial"/>
                <w:bCs/>
                <w:sz w:val="20"/>
                <w:szCs w:val="20"/>
              </w:rPr>
              <w:t>up, scrub and litter pick, on Saturday</w:t>
            </w:r>
            <w:r w:rsidR="00AF161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9734A">
              <w:rPr>
                <w:rFonts w:ascii="Arial" w:hAnsi="Arial"/>
                <w:bCs/>
                <w:sz w:val="20"/>
                <w:szCs w:val="20"/>
              </w:rPr>
              <w:t>5th March 2016.</w:t>
            </w:r>
          </w:p>
          <w:p w:rsidR="00180A8F" w:rsidRPr="00666AD0" w:rsidRDefault="00180A8F" w:rsidP="0039734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6AD0">
              <w:rPr>
                <w:rFonts w:ascii="Arial" w:hAnsi="Arial"/>
                <w:b/>
                <w:bCs/>
                <w:sz w:val="20"/>
                <w:szCs w:val="20"/>
              </w:rPr>
              <w:t>Proposed:</w:t>
            </w:r>
            <w:r w:rsidR="005373C4">
              <w:rPr>
                <w:rFonts w:ascii="Arial" w:hAnsi="Arial"/>
                <w:b/>
                <w:bCs/>
                <w:sz w:val="20"/>
                <w:szCs w:val="20"/>
              </w:rPr>
              <w:t xml:space="preserve"> Cllr Nelson</w:t>
            </w:r>
          </w:p>
          <w:p w:rsidR="00180A8F" w:rsidRDefault="00180A8F" w:rsidP="0039734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6AD0">
              <w:rPr>
                <w:rFonts w:ascii="Arial" w:hAnsi="Arial"/>
                <w:b/>
                <w:bCs/>
                <w:sz w:val="20"/>
                <w:szCs w:val="20"/>
              </w:rPr>
              <w:t>Seconded:</w:t>
            </w:r>
            <w:r w:rsidR="005373C4">
              <w:rPr>
                <w:rFonts w:ascii="Arial" w:hAnsi="Arial"/>
                <w:b/>
                <w:bCs/>
                <w:sz w:val="20"/>
                <w:szCs w:val="20"/>
              </w:rPr>
              <w:t xml:space="preserve"> Cllr Pilling</w:t>
            </w:r>
          </w:p>
          <w:p w:rsidR="005373C4" w:rsidRPr="00666AD0" w:rsidRDefault="005373C4" w:rsidP="0039734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Agreed by all.</w:t>
            </w:r>
          </w:p>
          <w:p w:rsidR="00180A8F" w:rsidRDefault="00180A8F" w:rsidP="0039734A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8232" w:type="dxa"/>
            <w:shd w:val="clear" w:color="auto" w:fill="auto"/>
          </w:tcPr>
          <w:p w:rsidR="004D4876" w:rsidRPr="005373C4" w:rsidRDefault="002231D2">
            <w:pPr>
              <w:pStyle w:val="Standard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Diesel for Council Mower- Cllr Nelson &amp; Cllr Bowers</w:t>
            </w:r>
            <w:r w:rsidR="005373C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373C4" w:rsidRPr="005373C4">
              <w:rPr>
                <w:rFonts w:ascii="Arial" w:hAnsi="Arial" w:cs="Arial"/>
                <w:i/>
                <w:sz w:val="20"/>
                <w:szCs w:val="20"/>
                <w:lang w:val="en-GB"/>
              </w:rPr>
              <w:t>Cllr Nelson took part in the discussion, but did not vote</w:t>
            </w:r>
          </w:p>
          <w:p w:rsidR="00666AD0" w:rsidRDefault="005373C4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Following a discussion, it was agreed to purchase marked diesel from the supplier in Beaumont, in </w:t>
            </w:r>
            <w:r w:rsidR="00696F1C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200</w:t>
            </w:r>
            <w:r w:rsidR="00696F1C">
              <w:rPr>
                <w:rFonts w:ascii="Arial" w:hAnsi="Arial" w:cs="Arial"/>
                <w:sz w:val="20"/>
                <w:szCs w:val="20"/>
                <w:lang w:val="en-GB"/>
              </w:rPr>
              <w:t xml:space="preserve"> litre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barrel, at a cost of £0.60p per litre</w:t>
            </w:r>
            <w:r w:rsidR="00696F1C">
              <w:rPr>
                <w:rFonts w:ascii="Arial" w:hAnsi="Arial" w:cs="Arial"/>
                <w:sz w:val="20"/>
                <w:szCs w:val="20"/>
                <w:lang w:val="en-GB"/>
              </w:rPr>
              <w:t xml:space="preserve"> inclusive of VAT, duty and delivery to the Village Hall Carpark</w:t>
            </w:r>
          </w:p>
          <w:p w:rsidR="007A28B6" w:rsidRPr="007A28B6" w:rsidRDefault="007A28B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8B6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Proposed:</w:t>
            </w:r>
            <w:r w:rsidR="005373C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Cllr Pilling</w:t>
            </w:r>
          </w:p>
          <w:p w:rsidR="007A28B6" w:rsidRPr="007A28B6" w:rsidRDefault="007A28B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28B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Seconded: </w:t>
            </w:r>
            <w:r w:rsidR="005373C4">
              <w:rPr>
                <w:rFonts w:ascii="Arial" w:hAnsi="Arial" w:cs="Arial"/>
                <w:b/>
                <w:sz w:val="20"/>
                <w:szCs w:val="20"/>
                <w:lang w:val="en-GB"/>
              </w:rPr>
              <w:t>Cllr Mitchel</w:t>
            </w:r>
          </w:p>
          <w:p w:rsidR="007A28B6" w:rsidRDefault="005373C4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Agreed by all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Cllr Nelson)</w:t>
            </w:r>
            <w:r w:rsidR="007A28B6" w:rsidRPr="007A28B6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7A28B6" w:rsidRDefault="007A28B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A28B6" w:rsidRDefault="007A28B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2412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C32412" w:rsidRDefault="001F7A15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16/032</w:t>
            </w:r>
          </w:p>
        </w:tc>
        <w:tc>
          <w:tcPr>
            <w:tcW w:w="8232" w:type="dxa"/>
            <w:shd w:val="clear" w:color="auto" w:fill="auto"/>
          </w:tcPr>
          <w:p w:rsidR="00C32412" w:rsidRPr="0039734A" w:rsidRDefault="0039734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734A">
              <w:rPr>
                <w:rFonts w:ascii="Arial" w:hAnsi="Arial" w:cs="Arial"/>
                <w:b/>
                <w:sz w:val="20"/>
                <w:szCs w:val="20"/>
                <w:lang w:val="en-GB"/>
              </w:rPr>
              <w:t>Village Map</w:t>
            </w:r>
          </w:p>
          <w:p w:rsidR="0039734A" w:rsidRDefault="0039734A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discuss the idea of producing a village map. To consider:</w:t>
            </w:r>
          </w:p>
          <w:p w:rsidR="0039734A" w:rsidRDefault="0039734A" w:rsidP="0039734A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form it would take, </w:t>
            </w:r>
          </w:p>
          <w:p w:rsidR="0039734A" w:rsidRDefault="0039734A" w:rsidP="0039734A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  <w:p w:rsidR="0039734A" w:rsidRDefault="0039734A" w:rsidP="0039734A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costings</w:t>
            </w:r>
          </w:p>
          <w:p w:rsidR="00AA594F" w:rsidRDefault="00AA594F" w:rsidP="00AA59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A594F" w:rsidRDefault="005373C4" w:rsidP="00AA59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was discussed f</w:t>
            </w:r>
            <w:r w:rsidR="00AA594F">
              <w:rPr>
                <w:rFonts w:ascii="Arial" w:hAnsi="Arial" w:cs="Arial"/>
                <w:sz w:val="20"/>
                <w:szCs w:val="20"/>
                <w:lang w:val="en-GB"/>
              </w:rPr>
              <w:t xml:space="preserve">ollowing a request from a resident on Facebook. </w:t>
            </w:r>
          </w:p>
          <w:p w:rsidR="00AA594F" w:rsidRDefault="005373C4" w:rsidP="00AA59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Cllr Mitchell reported that www.open</w:t>
            </w:r>
            <w:r w:rsidR="00AA594F">
              <w:rPr>
                <w:rFonts w:ascii="Arial" w:hAnsi="Arial" w:cs="Arial"/>
                <w:sz w:val="20"/>
                <w:szCs w:val="20"/>
                <w:lang w:val="en-GB"/>
              </w:rPr>
              <w:t>str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eetmap.org shows house names.  A link to that will be placed on the new</w:t>
            </w:r>
            <w:r w:rsidR="00AA594F">
              <w:rPr>
                <w:rFonts w:ascii="Arial" w:hAnsi="Arial" w:cs="Arial"/>
                <w:sz w:val="20"/>
                <w:szCs w:val="20"/>
                <w:lang w:val="en-GB"/>
              </w:rPr>
              <w:t xml:space="preserve"> website.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PC should also use this to produce their own village map.</w:t>
            </w:r>
          </w:p>
          <w:p w:rsidR="005373C4" w:rsidRDefault="005373C4" w:rsidP="00AA59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73C4" w:rsidRDefault="005373C4" w:rsidP="00AA59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It was agreed the Cllr Mitchell would create a working group to look into producing a map.</w:t>
            </w:r>
          </w:p>
          <w:p w:rsidR="00AA594F" w:rsidRDefault="005373C4" w:rsidP="00AA594F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Proposed: Cllr Nelson</w:t>
            </w:r>
          </w:p>
          <w:p w:rsidR="005373C4" w:rsidRDefault="005373C4" w:rsidP="00AA594F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Seconded: Cllr Lusher</w:t>
            </w:r>
          </w:p>
          <w:p w:rsidR="005373C4" w:rsidRPr="005373C4" w:rsidRDefault="005373C4" w:rsidP="00AA594F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Agreed by all</w:t>
            </w:r>
          </w:p>
          <w:p w:rsidR="006E08A2" w:rsidRDefault="006E08A2" w:rsidP="006E08A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E08A2" w:rsidRDefault="006E08A2" w:rsidP="006E08A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E08A2" w:rsidRPr="00C32412" w:rsidRDefault="006E08A2" w:rsidP="006E08A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2412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C32412" w:rsidRDefault="001F7A15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16/033</w:t>
            </w:r>
          </w:p>
        </w:tc>
        <w:tc>
          <w:tcPr>
            <w:tcW w:w="8232" w:type="dxa"/>
            <w:shd w:val="clear" w:color="auto" w:fill="auto"/>
          </w:tcPr>
          <w:p w:rsidR="0039734A" w:rsidRDefault="0039734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Speeding in the Village</w:t>
            </w:r>
          </w:p>
          <w:p w:rsidR="00C32412" w:rsidRDefault="0039734A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look at way to prevent speeding through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Wix </w:t>
            </w:r>
            <w:r w:rsidR="00C32412" w:rsidRPr="00C3241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proofErr w:type="gramEnd"/>
          </w:p>
          <w:p w:rsidR="0039734A" w:rsidRDefault="00687415" w:rsidP="0039734A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>resolve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 xml:space="preserve"> to request a</w:t>
            </w:r>
            <w:r w:rsidR="00AF161B">
              <w:rPr>
                <w:rFonts w:ascii="Arial" w:hAnsi="Arial" w:cs="Arial"/>
                <w:sz w:val="20"/>
                <w:szCs w:val="20"/>
                <w:lang w:val="en-GB"/>
              </w:rPr>
              <w:t xml:space="preserve"> Vehicle Activated Sign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F161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>VAS</w:t>
            </w:r>
            <w:r w:rsidR="00AF161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 xml:space="preserve"> on Harwich Rd</w:t>
            </w:r>
          </w:p>
          <w:p w:rsidR="00225FA1" w:rsidRPr="00687415" w:rsidRDefault="00225FA1" w:rsidP="00225FA1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Proposed:</w:t>
            </w:r>
            <w:r w:rsidR="00687415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Cllr Pilling</w:t>
            </w:r>
          </w:p>
          <w:p w:rsidR="00225FA1" w:rsidRPr="00687415" w:rsidRDefault="00225FA1" w:rsidP="00225FA1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Seconded:</w:t>
            </w:r>
            <w:r w:rsidR="00BA383A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87415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Cllr Lusher</w:t>
            </w:r>
          </w:p>
          <w:p w:rsidR="00225FA1" w:rsidRPr="00687415" w:rsidRDefault="00687415" w:rsidP="00225FA1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Agree</w:t>
            </w:r>
            <w:r w:rsidR="00225FA1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d by all</w:t>
            </w:r>
          </w:p>
          <w:p w:rsidR="0039734A" w:rsidRDefault="00687415" w:rsidP="0039734A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F00A2D">
              <w:rPr>
                <w:rFonts w:ascii="Arial" w:hAnsi="Arial" w:cs="Arial"/>
                <w:sz w:val="20"/>
                <w:szCs w:val="20"/>
                <w:lang w:val="en-GB"/>
              </w:rPr>
              <w:t>resolve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F00A2D">
              <w:rPr>
                <w:rFonts w:ascii="Arial" w:hAnsi="Arial" w:cs="Arial"/>
                <w:sz w:val="20"/>
                <w:szCs w:val="20"/>
                <w:lang w:val="en-GB"/>
              </w:rPr>
              <w:t xml:space="preserve"> to request the extension of the 30mph limits to the village gates on Harwich Rd. Clacton Rd and Colchester 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derestriction on Bradfield Rd</w:t>
            </w:r>
          </w:p>
          <w:p w:rsidR="00225FA1" w:rsidRPr="00687415" w:rsidRDefault="00225FA1" w:rsidP="00225FA1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Proposed:</w:t>
            </w:r>
            <w:r w:rsidR="00BA383A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87415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Cllr Nelson</w:t>
            </w:r>
          </w:p>
          <w:p w:rsidR="00225FA1" w:rsidRPr="00687415" w:rsidRDefault="00225FA1" w:rsidP="00225FA1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Seconded:</w:t>
            </w:r>
            <w:r w:rsidR="00687415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Cllr Lusher</w:t>
            </w:r>
          </w:p>
          <w:p w:rsidR="00225FA1" w:rsidRPr="00687415" w:rsidRDefault="00687415" w:rsidP="00225FA1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Agreed</w:t>
            </w:r>
            <w:r w:rsidR="00225FA1"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by all.</w:t>
            </w:r>
          </w:p>
          <w:p w:rsidR="00E44A8D" w:rsidRDefault="00687415" w:rsidP="00225FA1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Clerk to also w</w:t>
            </w:r>
            <w:r w:rsidR="00E44A8D">
              <w:rPr>
                <w:rFonts w:ascii="Arial" w:hAnsi="Arial" w:cs="Arial"/>
                <w:sz w:val="20"/>
                <w:szCs w:val="20"/>
                <w:lang w:val="en-GB"/>
              </w:rPr>
              <w:t>rite to Bradfield PC</w:t>
            </w:r>
          </w:p>
          <w:p w:rsidR="00F00A2D" w:rsidRDefault="00F00A2D" w:rsidP="0039734A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of the request for ‘speed watch training, and call for volunteers.</w:t>
            </w:r>
          </w:p>
          <w:p w:rsidR="00687415" w:rsidRPr="00C32412" w:rsidRDefault="00687415" w:rsidP="00687415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clerk reported that we are still waiting from Essex Police community speed watch to get back to us.</w:t>
            </w:r>
          </w:p>
          <w:p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00A2D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F00A2D" w:rsidRDefault="001F7A15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16/034</w:t>
            </w:r>
          </w:p>
        </w:tc>
        <w:tc>
          <w:tcPr>
            <w:tcW w:w="8232" w:type="dxa"/>
            <w:shd w:val="clear" w:color="auto" w:fill="auto"/>
          </w:tcPr>
          <w:p w:rsidR="00687415" w:rsidRPr="00687415" w:rsidRDefault="00F00A2D" w:rsidP="00ED2F28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Annual Meeting and Annual Meeting of the Parish Council</w:t>
            </w:r>
          </w:p>
          <w:p w:rsidR="00687415" w:rsidRPr="00687415" w:rsidRDefault="00687415" w:rsidP="00ED2F28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17BD3" w:rsidRDefault="00687415" w:rsidP="00ED2F28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Following a discussion, it was agreed to hold the Annual Parish Meeting on a separate night, to book the main hall, and serve refreshments. There is also to be a topic for public discussion on the spending of the community fund, generated by the Green Farm Solar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Farm. Proposed date, subject to hall hire- 11</w:t>
            </w:r>
            <w:r w:rsidRPr="0068741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April 2016</w:t>
            </w:r>
          </w:p>
          <w:p w:rsidR="00687415" w:rsidRDefault="00687415" w:rsidP="00ED2F28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87415" w:rsidRPr="00687415" w:rsidRDefault="00687415" w:rsidP="00ED2F28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Proposed: Cllr Nelson</w:t>
            </w:r>
          </w:p>
          <w:p w:rsidR="00687415" w:rsidRPr="00687415" w:rsidRDefault="00687415" w:rsidP="00ED2F28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Seconded: Cllr Lusher</w:t>
            </w:r>
          </w:p>
          <w:p w:rsidR="00687415" w:rsidRDefault="00687415" w:rsidP="00ED2F28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b/>
                <w:sz w:val="20"/>
                <w:szCs w:val="20"/>
                <w:lang w:val="en-GB"/>
              </w:rPr>
              <w:t>Agreed by all</w:t>
            </w:r>
          </w:p>
          <w:p w:rsidR="00515A4D" w:rsidRDefault="00515A4D" w:rsidP="00ED2F28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5A4D" w:rsidRPr="00515A4D" w:rsidRDefault="00515A4D" w:rsidP="00ED2F28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5A4D">
              <w:rPr>
                <w:rFonts w:ascii="Arial" w:hAnsi="Arial" w:cs="Arial"/>
                <w:sz w:val="20"/>
                <w:szCs w:val="20"/>
                <w:lang w:val="en-GB"/>
              </w:rPr>
              <w:t>The date for the Annual Meeting of the Parish Council in May will be announced in due course.</w:t>
            </w:r>
          </w:p>
          <w:p w:rsidR="00F00A2D" w:rsidRDefault="00F00A2D" w:rsidP="00687415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</w:p>
          <w:p w:rsidR="00D17BD3" w:rsidRDefault="00687415" w:rsidP="00687415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7415">
              <w:rPr>
                <w:rFonts w:ascii="Arial" w:hAnsi="Arial" w:cs="Arial"/>
                <w:sz w:val="20"/>
                <w:szCs w:val="20"/>
                <w:lang w:val="en-GB"/>
              </w:rPr>
              <w:t>A resident has asked when the playground light will be fixed. We are currently waiting for the contractor.</w:t>
            </w:r>
          </w:p>
          <w:p w:rsidR="00687415" w:rsidRPr="00687415" w:rsidRDefault="00687415" w:rsidP="00687415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resident raised a query regarding meeting dates, as the pervious minutes stated the February meeting would be held on the 15</w:t>
            </w:r>
            <w:r w:rsidRPr="0068741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but the circulated agenda stated the 22</w:t>
            </w:r>
            <w:r w:rsidRPr="0068741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The meeting was moved back a week to accommodate clerk</w:t>
            </w:r>
            <w:r w:rsidR="007046CE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annual leave.</w:t>
            </w:r>
          </w:p>
          <w:p w:rsidR="00D17BD3" w:rsidRDefault="00D17BD3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D4876" w:rsidRDefault="004D4876" w:rsidP="0039734A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Playground:</w:t>
            </w:r>
          </w:p>
          <w:p w:rsidR="004D4876" w:rsidRDefault="002231D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Signing of playground log book</w:t>
            </w:r>
            <w:r w:rsidR="009D794E">
              <w:rPr>
                <w:rFonts w:ascii="Arial" w:hAnsi="Arial" w:cs="Arial"/>
                <w:sz w:val="20"/>
                <w:szCs w:val="20"/>
                <w:lang w:val="en-GB"/>
              </w:rPr>
              <w:t xml:space="preserve">-  </w:t>
            </w:r>
            <w:r w:rsidR="007046CE">
              <w:rPr>
                <w:rFonts w:ascii="Arial" w:hAnsi="Arial" w:cs="Arial"/>
                <w:sz w:val="20"/>
                <w:szCs w:val="20"/>
                <w:lang w:val="en-GB"/>
              </w:rPr>
              <w:t>neither Cllr Murray nor the book were</w:t>
            </w:r>
            <w:r w:rsidR="009D794E"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</w:t>
            </w:r>
            <w:r w:rsidR="007046CE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meeting.</w:t>
            </w:r>
          </w:p>
          <w:p w:rsidR="007046CE" w:rsidRDefault="007046CE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clerk proposed that Cllr Murray be asked to </w:t>
            </w:r>
            <w:r w:rsidR="00D03FCB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course on Playground Inspections for councillors.  </w:t>
            </w:r>
            <w:r w:rsidR="00D03FC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llr Murray will be asked in due course.</w:t>
            </w:r>
          </w:p>
          <w:p w:rsidR="004D4876" w:rsidRDefault="004D487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 and updates</w:t>
            </w:r>
          </w:p>
          <w:p w:rsidR="004D4876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Highways- </w:t>
            </w:r>
            <w:r w:rsidR="00687415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>Clerk</w:t>
            </w:r>
            <w:r w:rsidR="00687415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reported there are a number of r</w:t>
            </w:r>
            <w:r w:rsidR="009D794E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>oad closures</w:t>
            </w:r>
            <w:r w:rsidR="00687415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 Wix in March. Details will be </w:t>
            </w:r>
            <w:r w:rsidR="007046CE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="00687415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>laced on the notice board and on the website.</w:t>
            </w:r>
          </w:p>
          <w:p w:rsidR="004D4876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Village Hall- Cllr Bowers</w:t>
            </w:r>
            <w:r w:rsidR="009D79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- </w:t>
            </w:r>
            <w:r w:rsid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Nothing to report</w:t>
            </w:r>
          </w:p>
          <w:p w:rsidR="004D4876" w:rsidRDefault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Playground Light- </w:t>
            </w:r>
            <w:r w:rsidR="009D794E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 further update</w:t>
            </w:r>
          </w:p>
          <w:p w:rsidR="004D4876" w:rsidRDefault="009D794E" w:rsidP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TD</w:t>
            </w:r>
            <w:r w:rsidR="0039734A" w:rsidRPr="0039734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ALC</w:t>
            </w:r>
            <w:r w:rsidR="0039734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- </w:t>
            </w:r>
            <w:r w:rsidR="0039734A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 Mitchell</w:t>
            </w:r>
            <w:r w:rsidR="00687415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reported the main d</w:t>
            </w:r>
            <w:r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>iscussions centred</w:t>
            </w:r>
            <w:r w:rsidR="00687415" w:rsidRPr="0068741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around cut backs faced by local authorities</w:t>
            </w:r>
          </w:p>
          <w:p w:rsidR="00F00A2D" w:rsidRPr="00515A4D" w:rsidRDefault="00F00A2D" w:rsidP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Dog Fouling</w:t>
            </w:r>
            <w:r w:rsidR="009D79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-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It was agreed to p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roduce a leaflet on the danger</w:t>
            </w:r>
            <w:r w:rsidR="007046CE"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dog </w:t>
            </w:r>
            <w:r w:rsidR="007046CE">
              <w:rPr>
                <w:rFonts w:ascii="Arial" w:hAnsi="Arial" w:cs="Arial"/>
                <w:bCs/>
                <w:sz w:val="20"/>
                <w:szCs w:val="20"/>
                <w:lang w:val="en-GB"/>
              </w:rPr>
              <w:t>faeces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</w:t>
            </w:r>
            <w:r w:rsid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clerk is to c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hase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dog wardens re</w:t>
            </w:r>
            <w:r w:rsidR="007046C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garding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signs and a b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ig sign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is to be placed 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7046CE">
              <w:rPr>
                <w:rFonts w:ascii="Arial" w:hAnsi="Arial" w:cs="Arial"/>
                <w:bCs/>
                <w:sz w:val="20"/>
                <w:szCs w:val="20"/>
                <w:lang w:val="en-GB"/>
              </w:rPr>
              <w:t>all pedestrian gates to the village field.</w:t>
            </w:r>
            <w:r w:rsidR="00031FDC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F00A2D" w:rsidRDefault="00F00A2D" w:rsidP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Harwich Rd Hedge.</w:t>
            </w:r>
            <w:r w:rsidR="00515A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clerk reported that </w:t>
            </w:r>
            <w:r w:rsidR="007046C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cutting back of the 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siding</w:t>
            </w:r>
            <w:r w:rsidR="007046CE"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="00515A4D" w:rsidRP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has been requested.</w:t>
            </w:r>
          </w:p>
          <w:p w:rsidR="00031FDC" w:rsidRPr="00515A4D" w:rsidRDefault="00031FDC" w:rsidP="00515A4D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MUGA lights</w:t>
            </w:r>
            <w:r w:rsidR="00562D7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- </w:t>
            </w:r>
            <w:r w:rsidR="00562D79" w:rsidRPr="00562D79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  <w:r w:rsidR="00F85AAA">
              <w:rPr>
                <w:rFonts w:ascii="Arial" w:hAnsi="Arial" w:cs="Arial"/>
                <w:bCs/>
                <w:sz w:val="20"/>
                <w:szCs w:val="20"/>
                <w:lang w:val="en-GB"/>
              </w:rPr>
              <w:t>-</w:t>
            </w:r>
            <w:r w:rsidR="00562D79" w:rsidRPr="00562D79">
              <w:rPr>
                <w:rFonts w:ascii="Arial" w:hAnsi="Arial" w:cs="Arial"/>
                <w:bCs/>
                <w:sz w:val="20"/>
                <w:szCs w:val="20"/>
                <w:lang w:val="en-GB"/>
              </w:rPr>
              <w:t>year electric</w:t>
            </w:r>
            <w:r w:rsidR="00F85AAA">
              <w:rPr>
                <w:rFonts w:ascii="Arial" w:hAnsi="Arial" w:cs="Arial"/>
                <w:bCs/>
                <w:sz w:val="20"/>
                <w:szCs w:val="20"/>
                <w:lang w:val="en-GB"/>
              </w:rPr>
              <w:t>als</w:t>
            </w:r>
            <w:r w:rsidR="00562D79" w:rsidRPr="00562D7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check been done on the village hall</w:t>
            </w:r>
            <w:r w:rsid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which raised a number of faults with the MUGA lights. These must be remedied. </w:t>
            </w:r>
            <w:r w:rsidR="00562D7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lights will not be operational until the</w:t>
            </w:r>
            <w:r w:rsidR="00F85AA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repairs and modifications</w:t>
            </w:r>
            <w:r w:rsid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have been. Three quotes will be sought, and if it is less than £500, the clerk will authorise the repair. </w:t>
            </w:r>
          </w:p>
          <w:p w:rsidR="00515A4D" w:rsidRPr="0039734A" w:rsidRDefault="00515A4D" w:rsidP="00515A4D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D22372" w:rsidP="00515A4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A9397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 w:rsidR="00515A4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32" w:type="dxa"/>
            <w:shd w:val="clear" w:color="auto" w:fill="auto"/>
          </w:tcPr>
          <w:p w:rsidR="004D4876" w:rsidRDefault="002231D2" w:rsidP="00515A4D">
            <w:pPr>
              <w:pStyle w:val="Standard"/>
              <w:spacing w:before="2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Items to be added to next Agenda</w:t>
            </w:r>
          </w:p>
          <w:p w:rsidR="007A28B6" w:rsidRPr="00F93BAB" w:rsidRDefault="007A28B6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3BAB">
              <w:rPr>
                <w:rFonts w:ascii="Arial" w:hAnsi="Arial" w:cs="Arial"/>
                <w:bCs/>
                <w:sz w:val="20"/>
                <w:szCs w:val="20"/>
                <w:lang w:val="en-GB"/>
              </w:rPr>
              <w:t>Service for the mower</w:t>
            </w:r>
          </w:p>
          <w:p w:rsidR="00F93BAB" w:rsidRDefault="00F93BAB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3BAB">
              <w:rPr>
                <w:rFonts w:ascii="Arial" w:hAnsi="Arial" w:cs="Arial"/>
                <w:bCs/>
                <w:sz w:val="20"/>
                <w:szCs w:val="20"/>
                <w:lang w:val="en-GB"/>
              </w:rPr>
              <w:t>Replacement village signs</w:t>
            </w:r>
          </w:p>
          <w:p w:rsidR="00F93BAB" w:rsidRDefault="00696776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Street lights- Glebe </w:t>
            </w:r>
            <w:r w:rsidR="00515A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Close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adoption</w:t>
            </w:r>
          </w:p>
          <w:p w:rsidR="00A93978" w:rsidRDefault="00A93978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Field condition. </w:t>
            </w:r>
          </w:p>
          <w:p w:rsidR="00A93978" w:rsidRDefault="00A93978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Trees- </w:t>
            </w:r>
            <w:r w:rsidR="00F85AAA"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Cllrs Bowers and Murray to prepare a report with recommendations ahead of the next meeting.</w:t>
            </w:r>
          </w:p>
          <w:p w:rsidR="00A93978" w:rsidRDefault="00A93978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Yellow lines extension</w:t>
            </w:r>
            <w:r w:rsidR="00F85AA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Around the crossroads</w:t>
            </w:r>
          </w:p>
          <w:p w:rsidR="00515A4D" w:rsidRDefault="00515A4D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Queen’s birthday celebrations- full proposal</w:t>
            </w:r>
          </w:p>
          <w:p w:rsidR="00A93978" w:rsidRPr="00F93BAB" w:rsidRDefault="00A93978" w:rsidP="00515A4D">
            <w:pPr>
              <w:pStyle w:val="Standard"/>
              <w:spacing w:before="2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D4876" w:rsidRDefault="004D4876" w:rsidP="00515A4D">
            <w:pPr>
              <w:pStyle w:val="yiv273798636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76" w:rsidTr="009A40E7">
        <w:trPr>
          <w:trHeight w:val="460"/>
        </w:trPr>
        <w:tc>
          <w:tcPr>
            <w:tcW w:w="1242" w:type="dxa"/>
            <w:shd w:val="clear" w:color="auto" w:fill="auto"/>
          </w:tcPr>
          <w:p w:rsidR="004D4876" w:rsidRDefault="004D4876" w:rsidP="00515A4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:rsidR="004D4876" w:rsidRDefault="002231D2" w:rsidP="00515A4D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next Parish Council meeting is on Monday</w:t>
            </w:r>
            <w:r w:rsidR="00F00A2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21</w:t>
            </w:r>
            <w:r w:rsidR="00F00A2D" w:rsidRPr="00F00A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F00A2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2016 at 7:30 pm</w:t>
            </w:r>
          </w:p>
        </w:tc>
      </w:tr>
      <w:tr w:rsidR="004D4876" w:rsidTr="009A40E7">
        <w:trPr>
          <w:trHeight w:val="80"/>
        </w:trPr>
        <w:tc>
          <w:tcPr>
            <w:tcW w:w="1242" w:type="dxa"/>
            <w:shd w:val="clear" w:color="auto" w:fill="auto"/>
          </w:tcPr>
          <w:p w:rsidR="004D4876" w:rsidRDefault="004D4876" w:rsidP="00515A4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:rsidR="004D4876" w:rsidRDefault="002231D2" w:rsidP="00515A4D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Signing of cheques</w:t>
            </w:r>
          </w:p>
          <w:p w:rsidR="0001647D" w:rsidRDefault="0001647D" w:rsidP="00515A4D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Meeting closed 9.30pm</w:t>
            </w:r>
          </w:p>
          <w:p w:rsidR="004D4876" w:rsidRDefault="004D4876" w:rsidP="00515A4D">
            <w:pPr>
              <w:pStyle w:val="Standard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80"/>
        </w:trPr>
        <w:tc>
          <w:tcPr>
            <w:tcW w:w="1242" w:type="dxa"/>
            <w:shd w:val="clear" w:color="auto" w:fill="auto"/>
          </w:tcPr>
          <w:p w:rsidR="004D4876" w:rsidRDefault="004D4876" w:rsidP="00515A4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:rsidR="004D4876" w:rsidRDefault="004D4876" w:rsidP="00515A4D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:rsidTr="009A40E7">
        <w:trPr>
          <w:trHeight w:val="233"/>
        </w:trPr>
        <w:tc>
          <w:tcPr>
            <w:tcW w:w="1242" w:type="dxa"/>
            <w:shd w:val="clear" w:color="auto" w:fill="auto"/>
          </w:tcPr>
          <w:p w:rsidR="004D4876" w:rsidRDefault="004D4876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:rsidR="004D4876" w:rsidRDefault="002231D2" w:rsidP="00D03FCB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Members of the public please be advised that, in order for the council to give an effective response, matters they wish to raise must be brought to the notice of </w:t>
            </w:r>
            <w:r w:rsidR="00F00A2D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the Parish Council at least seven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working days before the date of the meeting in writing or by email to the clerk- </w:t>
            </w:r>
          </w:p>
        </w:tc>
      </w:tr>
    </w:tbl>
    <w:p w:rsidR="00AF161B" w:rsidRDefault="00AF161B">
      <w:pPr>
        <w:pStyle w:val="Standard"/>
      </w:pPr>
    </w:p>
    <w:sectPr w:rsidR="00AF16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797" w:bottom="567" w:left="1797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FB" w:rsidRDefault="00B504FB" w:rsidP="009425C5">
      <w:r>
        <w:separator/>
      </w:r>
    </w:p>
  </w:endnote>
  <w:endnote w:type="continuationSeparator" w:id="0">
    <w:p w:rsidR="00B504FB" w:rsidRDefault="00B504FB" w:rsidP="0094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5" w:rsidRDefault="00942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5" w:rsidRDefault="00942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5" w:rsidRDefault="00942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FB" w:rsidRDefault="00B504FB" w:rsidP="009425C5">
      <w:r>
        <w:separator/>
      </w:r>
    </w:p>
  </w:footnote>
  <w:footnote w:type="continuationSeparator" w:id="0">
    <w:p w:rsidR="00B504FB" w:rsidRDefault="00B504FB" w:rsidP="0094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5" w:rsidRDefault="00B504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25391" o:spid="_x0000_s2050" type="#_x0000_t136" style="position:absolute;margin-left:0;margin-top:0;width:435.35pt;height:174.1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5" w:rsidRDefault="00B504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25392" o:spid="_x0000_s2051" type="#_x0000_t136" style="position:absolute;margin-left:0;margin-top:0;width:435.35pt;height:174.1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5" w:rsidRDefault="00B504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25390" o:spid="_x0000_s2049" type="#_x0000_t136" style="position:absolute;margin-left:0;margin-top:0;width:435.35pt;height:174.1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B7"/>
    <w:multiLevelType w:val="hybridMultilevel"/>
    <w:tmpl w:val="420415C2"/>
    <w:lvl w:ilvl="0" w:tplc="3C842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162"/>
    <w:multiLevelType w:val="hybridMultilevel"/>
    <w:tmpl w:val="230AB35C"/>
    <w:lvl w:ilvl="0" w:tplc="3C842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59C2"/>
    <w:multiLevelType w:val="hybridMultilevel"/>
    <w:tmpl w:val="4F92ED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E4A"/>
    <w:multiLevelType w:val="multilevel"/>
    <w:tmpl w:val="A042B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7479B0"/>
    <w:multiLevelType w:val="hybridMultilevel"/>
    <w:tmpl w:val="71F67CA8"/>
    <w:lvl w:ilvl="0" w:tplc="3C842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4A38"/>
    <w:multiLevelType w:val="hybridMultilevel"/>
    <w:tmpl w:val="1A56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57E6"/>
    <w:multiLevelType w:val="multilevel"/>
    <w:tmpl w:val="B31007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D5C64"/>
    <w:multiLevelType w:val="multilevel"/>
    <w:tmpl w:val="7346B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C9048C"/>
    <w:multiLevelType w:val="hybridMultilevel"/>
    <w:tmpl w:val="85662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6"/>
    <w:rsid w:val="0000515A"/>
    <w:rsid w:val="00005DDE"/>
    <w:rsid w:val="00013CF3"/>
    <w:rsid w:val="0001647D"/>
    <w:rsid w:val="00031FDC"/>
    <w:rsid w:val="00180A8F"/>
    <w:rsid w:val="001F7A15"/>
    <w:rsid w:val="00215167"/>
    <w:rsid w:val="002231D2"/>
    <w:rsid w:val="00225FA1"/>
    <w:rsid w:val="0024484F"/>
    <w:rsid w:val="002513AE"/>
    <w:rsid w:val="002C0406"/>
    <w:rsid w:val="0039734A"/>
    <w:rsid w:val="004D4876"/>
    <w:rsid w:val="00515A4D"/>
    <w:rsid w:val="005373C4"/>
    <w:rsid w:val="00562D79"/>
    <w:rsid w:val="00666AD0"/>
    <w:rsid w:val="00687415"/>
    <w:rsid w:val="00696776"/>
    <w:rsid w:val="00696F1C"/>
    <w:rsid w:val="006B1701"/>
    <w:rsid w:val="006E08A2"/>
    <w:rsid w:val="007046CE"/>
    <w:rsid w:val="007204FB"/>
    <w:rsid w:val="0072690B"/>
    <w:rsid w:val="007A28B6"/>
    <w:rsid w:val="007A7D32"/>
    <w:rsid w:val="00842550"/>
    <w:rsid w:val="00893768"/>
    <w:rsid w:val="008D3DEB"/>
    <w:rsid w:val="008D5FBC"/>
    <w:rsid w:val="009425C5"/>
    <w:rsid w:val="009A40E7"/>
    <w:rsid w:val="009B7FEA"/>
    <w:rsid w:val="009D794E"/>
    <w:rsid w:val="00A21B08"/>
    <w:rsid w:val="00A93978"/>
    <w:rsid w:val="00AA594F"/>
    <w:rsid w:val="00AF161B"/>
    <w:rsid w:val="00B504FB"/>
    <w:rsid w:val="00BA383A"/>
    <w:rsid w:val="00BC3B1D"/>
    <w:rsid w:val="00BD10AA"/>
    <w:rsid w:val="00C0401F"/>
    <w:rsid w:val="00C32412"/>
    <w:rsid w:val="00C5741F"/>
    <w:rsid w:val="00D03FCB"/>
    <w:rsid w:val="00D17BD3"/>
    <w:rsid w:val="00D22372"/>
    <w:rsid w:val="00DC2F6E"/>
    <w:rsid w:val="00DD4759"/>
    <w:rsid w:val="00E44A8D"/>
    <w:rsid w:val="00EB550B"/>
    <w:rsid w:val="00ED2F28"/>
    <w:rsid w:val="00F00A2D"/>
    <w:rsid w:val="00F6346C"/>
    <w:rsid w:val="00F84CF1"/>
    <w:rsid w:val="00F85AAA"/>
    <w:rsid w:val="00F93BAB"/>
    <w:rsid w:val="00F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0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0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31F3-C168-49A8-B6AA-18433D5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Wix Parish Council</dc:creator>
  <cp:lastModifiedBy>Kerry White</cp:lastModifiedBy>
  <cp:revision>2</cp:revision>
  <cp:lastPrinted>2016-02-22T14:11:00Z</cp:lastPrinted>
  <dcterms:created xsi:type="dcterms:W3CDTF">2016-04-11T13:38:00Z</dcterms:created>
  <dcterms:modified xsi:type="dcterms:W3CDTF">2016-04-11T13:38:00Z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