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B3" w:rsidRDefault="006E22B3">
      <w:pPr>
        <w:pStyle w:val="Standard"/>
        <w:rPr>
          <w:b/>
          <w:bCs/>
          <w:lang w:val="en-GB"/>
        </w:rPr>
      </w:pPr>
      <w:bookmarkStart w:id="0" w:name="_GoBack"/>
      <w:bookmarkEnd w:id="0"/>
    </w:p>
    <w:p w:rsidR="006E22B3" w:rsidRDefault="00D420DE">
      <w:pPr>
        <w:pStyle w:val="Standard"/>
      </w:pPr>
      <w:r>
        <w:rPr>
          <w:noProof/>
          <w:lang w:val="en-GB" w:eastAsia="en-GB"/>
        </w:rPr>
        <w:drawing>
          <wp:anchor distT="0" distB="0" distL="114300" distR="120015" simplePos="0" relativeHeight="2" behindDoc="1" locked="0" layoutInCell="1" allowOverlap="1">
            <wp:simplePos x="0" y="0"/>
            <wp:positionH relativeFrom="column">
              <wp:posOffset>2286000</wp:posOffset>
            </wp:positionH>
            <wp:positionV relativeFrom="paragraph">
              <wp:posOffset>-228600</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7"/>
                    <a:srcRect b="16367"/>
                    <a:stretch>
                      <a:fillRect/>
                    </a:stretch>
                  </pic:blipFill>
                  <pic:spPr bwMode="auto">
                    <a:xfrm>
                      <a:off x="0" y="0"/>
                      <a:ext cx="737235" cy="788035"/>
                    </a:xfrm>
                    <a:prstGeom prst="rect">
                      <a:avLst/>
                    </a:prstGeom>
                  </pic:spPr>
                </pic:pic>
              </a:graphicData>
            </a:graphic>
          </wp:anchor>
        </w:drawing>
      </w:r>
    </w:p>
    <w:p w:rsidR="006E22B3" w:rsidRDefault="006E22B3">
      <w:pPr>
        <w:pStyle w:val="Standard"/>
        <w:rPr>
          <w:lang w:val="en-GB"/>
        </w:rPr>
      </w:pPr>
    </w:p>
    <w:p w:rsidR="006E22B3" w:rsidRDefault="006E22B3">
      <w:pPr>
        <w:pStyle w:val="Header"/>
        <w:jc w:val="center"/>
        <w:rPr>
          <w:rFonts w:ascii="Arial" w:hAnsi="Arial" w:cs="Arial"/>
          <w:b/>
          <w:bCs/>
          <w:lang w:val="en-GB"/>
        </w:rPr>
      </w:pPr>
    </w:p>
    <w:p w:rsidR="006E22B3" w:rsidRDefault="006E22B3">
      <w:pPr>
        <w:pStyle w:val="Header"/>
        <w:jc w:val="center"/>
        <w:rPr>
          <w:rFonts w:ascii="Arial" w:hAnsi="Arial" w:cs="Arial"/>
          <w:b/>
          <w:bCs/>
          <w:lang w:val="en-GB"/>
        </w:rPr>
      </w:pPr>
    </w:p>
    <w:p w:rsidR="006E22B3" w:rsidRDefault="00D420DE">
      <w:pPr>
        <w:pStyle w:val="Header"/>
        <w:jc w:val="center"/>
        <w:rPr>
          <w:rFonts w:ascii="Arial" w:hAnsi="Arial" w:cs="Arial"/>
          <w:b/>
          <w:bCs/>
          <w:sz w:val="20"/>
          <w:szCs w:val="20"/>
          <w:lang w:val="en-GB"/>
        </w:rPr>
      </w:pPr>
      <w:r>
        <w:rPr>
          <w:rFonts w:ascii="Arial" w:hAnsi="Arial" w:cs="Arial"/>
          <w:b/>
          <w:bCs/>
          <w:sz w:val="20"/>
          <w:szCs w:val="20"/>
          <w:lang w:val="en-GB"/>
        </w:rPr>
        <w:t>WIX PARISH COUNCIL</w:t>
      </w:r>
    </w:p>
    <w:p w:rsidR="006E22B3" w:rsidRDefault="00D420DE">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w:t>
      </w:r>
      <w:proofErr w:type="spellStart"/>
      <w:r>
        <w:rPr>
          <w:rFonts w:ascii="Arial" w:hAnsi="Arial" w:cs="Arial"/>
          <w:sz w:val="20"/>
          <w:szCs w:val="20"/>
          <w:lang w:val="en-GB"/>
        </w:rPr>
        <w:t>Cansdale</w:t>
      </w:r>
      <w:proofErr w:type="spellEnd"/>
      <w:r>
        <w:rPr>
          <w:rFonts w:ascii="Arial" w:hAnsi="Arial" w:cs="Arial"/>
          <w:sz w:val="20"/>
          <w:szCs w:val="20"/>
          <w:lang w:val="en-GB"/>
        </w:rPr>
        <w:t xml:space="preserve">       </w:t>
      </w:r>
      <w:r>
        <w:rPr>
          <w:rFonts w:ascii="Arial" w:hAnsi="Arial" w:cs="Arial"/>
          <w:sz w:val="20"/>
          <w:szCs w:val="20"/>
          <w:lang w:val="en-GB"/>
        </w:rPr>
        <w:tab/>
        <w:t>Tel: 01255 871483</w:t>
      </w:r>
    </w:p>
    <w:p w:rsidR="006E22B3" w:rsidRDefault="00D420DE">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t>Email: wixparish@gmail.com</w:t>
      </w:r>
    </w:p>
    <w:p w:rsidR="006E22B3" w:rsidRDefault="00D420DE">
      <w:pPr>
        <w:pStyle w:val="Header"/>
        <w:ind w:left="2160"/>
        <w:rPr>
          <w:rFonts w:ascii="Arial" w:hAnsi="Arial" w:cs="Arial"/>
          <w:sz w:val="20"/>
          <w:szCs w:val="20"/>
          <w:lang w:val="en-GB"/>
        </w:rPr>
      </w:pPr>
      <w:r>
        <w:rPr>
          <w:rFonts w:ascii="Arial" w:hAnsi="Arial" w:cs="Arial"/>
          <w:sz w:val="20"/>
          <w:szCs w:val="20"/>
          <w:lang w:val="en-GB"/>
        </w:rPr>
        <w:t>Colchester Road</w:t>
      </w:r>
    </w:p>
    <w:p w:rsidR="006E22B3" w:rsidRDefault="00D420DE">
      <w:pPr>
        <w:pStyle w:val="Header"/>
        <w:ind w:left="2160"/>
        <w:rPr>
          <w:rFonts w:ascii="Arial" w:hAnsi="Arial" w:cs="Arial"/>
          <w:sz w:val="20"/>
          <w:szCs w:val="20"/>
          <w:lang w:val="en-GB"/>
        </w:rPr>
      </w:pPr>
      <w:r>
        <w:rPr>
          <w:rFonts w:ascii="Arial" w:hAnsi="Arial" w:cs="Arial"/>
          <w:sz w:val="20"/>
          <w:szCs w:val="20"/>
          <w:lang w:val="en-GB"/>
        </w:rPr>
        <w:t xml:space="preserve">Wix, </w:t>
      </w:r>
      <w:proofErr w:type="spellStart"/>
      <w:r>
        <w:rPr>
          <w:rFonts w:ascii="Arial" w:hAnsi="Arial" w:cs="Arial"/>
          <w:sz w:val="20"/>
          <w:szCs w:val="20"/>
          <w:lang w:val="en-GB"/>
        </w:rPr>
        <w:t>Manningtree</w:t>
      </w:r>
      <w:proofErr w:type="spellEnd"/>
    </w:p>
    <w:p w:rsidR="006E22B3" w:rsidRDefault="00D420DE">
      <w:pPr>
        <w:pStyle w:val="Header"/>
        <w:ind w:left="2160"/>
        <w:rPr>
          <w:rFonts w:ascii="Arial" w:hAnsi="Arial" w:cs="Arial"/>
          <w:sz w:val="20"/>
          <w:szCs w:val="20"/>
          <w:lang w:val="en-GB"/>
        </w:rPr>
      </w:pPr>
      <w:r>
        <w:rPr>
          <w:rFonts w:ascii="Arial" w:hAnsi="Arial" w:cs="Arial"/>
          <w:sz w:val="20"/>
          <w:szCs w:val="20"/>
          <w:lang w:val="en-GB"/>
        </w:rPr>
        <w:t>Essex CO11 2PD</w:t>
      </w:r>
    </w:p>
    <w:p w:rsidR="006E22B3" w:rsidRDefault="006E22B3">
      <w:pPr>
        <w:pStyle w:val="Standard"/>
        <w:rPr>
          <w:lang w:val="en-GB"/>
        </w:rPr>
      </w:pPr>
    </w:p>
    <w:p w:rsidR="006E22B3" w:rsidRDefault="00D420DE">
      <w:pPr>
        <w:pStyle w:val="Standard"/>
        <w:rPr>
          <w:rFonts w:ascii="Arial" w:hAnsi="Arial" w:cs="Arial"/>
          <w:sz w:val="20"/>
          <w:szCs w:val="20"/>
          <w:lang w:val="en-GB"/>
        </w:rPr>
      </w:pPr>
      <w:r>
        <w:rPr>
          <w:rFonts w:ascii="Arial" w:hAnsi="Arial" w:cs="Arial"/>
          <w:sz w:val="20"/>
          <w:szCs w:val="20"/>
          <w:lang w:val="en-GB"/>
        </w:rPr>
        <w:t xml:space="preserve">Members of the Council are hereby summoned to attend the Meeting of the Parish Council at the Village Hall on Monday </w:t>
      </w:r>
      <w:r w:rsidR="0047593B">
        <w:rPr>
          <w:rFonts w:ascii="Arial" w:hAnsi="Arial" w:cs="Arial"/>
          <w:sz w:val="20"/>
          <w:szCs w:val="20"/>
          <w:lang w:val="en-GB"/>
        </w:rPr>
        <w:t>18</w:t>
      </w:r>
      <w:r w:rsidR="0047593B" w:rsidRPr="0047593B">
        <w:rPr>
          <w:rFonts w:ascii="Arial" w:hAnsi="Arial" w:cs="Arial"/>
          <w:sz w:val="20"/>
          <w:szCs w:val="20"/>
          <w:vertAlign w:val="superscript"/>
          <w:lang w:val="en-GB"/>
        </w:rPr>
        <w:t>th</w:t>
      </w:r>
      <w:r w:rsidR="0047593B">
        <w:rPr>
          <w:rFonts w:ascii="Arial" w:hAnsi="Arial" w:cs="Arial"/>
          <w:sz w:val="20"/>
          <w:szCs w:val="20"/>
          <w:lang w:val="en-GB"/>
        </w:rPr>
        <w:t xml:space="preserve"> April </w:t>
      </w:r>
      <w:r>
        <w:rPr>
          <w:rFonts w:ascii="Arial" w:hAnsi="Arial" w:cs="Arial"/>
          <w:sz w:val="20"/>
          <w:szCs w:val="20"/>
          <w:lang w:val="en-GB"/>
        </w:rPr>
        <w:t>at 7.30 pm for the purpose of transacting the following business:</w:t>
      </w:r>
    </w:p>
    <w:p w:rsidR="006E22B3" w:rsidRDefault="00D420DE">
      <w:pPr>
        <w:pStyle w:val="Standard"/>
        <w:jc w:val="center"/>
        <w:rPr>
          <w:rFonts w:ascii="Arial" w:hAnsi="Arial" w:cs="Arial"/>
          <w:b/>
          <w:bCs/>
          <w:sz w:val="20"/>
          <w:szCs w:val="20"/>
          <w:lang w:val="en-GB"/>
        </w:rPr>
      </w:pPr>
      <w:r>
        <w:rPr>
          <w:rFonts w:ascii="Arial" w:hAnsi="Arial" w:cs="Arial"/>
          <w:b/>
          <w:bCs/>
          <w:sz w:val="20"/>
          <w:szCs w:val="20"/>
          <w:lang w:val="en-GB"/>
        </w:rPr>
        <w:t>The Public and Press and invited to attend</w:t>
      </w:r>
    </w:p>
    <w:p w:rsidR="006E22B3" w:rsidRDefault="006E22B3">
      <w:pPr>
        <w:pStyle w:val="Standard"/>
        <w:rPr>
          <w:rFonts w:ascii="Arial" w:hAnsi="Arial" w:cs="Arial"/>
          <w:sz w:val="20"/>
          <w:szCs w:val="20"/>
          <w:lang w:val="en-GB"/>
        </w:rPr>
      </w:pPr>
    </w:p>
    <w:p w:rsidR="006E22B3" w:rsidRDefault="006E22B3">
      <w:pPr>
        <w:pStyle w:val="Standard"/>
        <w:rPr>
          <w:rFonts w:ascii="Arial" w:hAnsi="Arial" w:cs="Arial"/>
          <w:sz w:val="20"/>
          <w:szCs w:val="20"/>
          <w:lang w:val="en-GB"/>
        </w:rPr>
      </w:pPr>
    </w:p>
    <w:p w:rsidR="006E22B3" w:rsidRDefault="00D420DE">
      <w:pPr>
        <w:pStyle w:val="Standard"/>
        <w:rPr>
          <w:rFonts w:ascii="Arial" w:hAnsi="Arial" w:cs="Arial"/>
          <w:sz w:val="20"/>
          <w:szCs w:val="20"/>
          <w:lang w:val="en-GB"/>
        </w:rPr>
      </w:pPr>
      <w:proofErr w:type="spellStart"/>
      <w:r>
        <w:rPr>
          <w:rFonts w:ascii="Arial" w:hAnsi="Arial" w:cs="Arial"/>
          <w:sz w:val="20"/>
          <w:szCs w:val="20"/>
          <w:lang w:val="en-GB"/>
        </w:rPr>
        <w:t>Emmajane</w:t>
      </w:r>
      <w:proofErr w:type="spellEnd"/>
      <w:r>
        <w:rPr>
          <w:rFonts w:ascii="Arial" w:hAnsi="Arial" w:cs="Arial"/>
          <w:sz w:val="20"/>
          <w:szCs w:val="20"/>
          <w:lang w:val="en-GB"/>
        </w:rPr>
        <w:t xml:space="preserve"> </w:t>
      </w:r>
      <w:proofErr w:type="spellStart"/>
      <w:r>
        <w:rPr>
          <w:rFonts w:ascii="Arial" w:hAnsi="Arial" w:cs="Arial"/>
          <w:sz w:val="20"/>
          <w:szCs w:val="20"/>
          <w:lang w:val="en-GB"/>
        </w:rPr>
        <w:t>Cansdale</w:t>
      </w:r>
      <w:proofErr w:type="spellEnd"/>
    </w:p>
    <w:p w:rsidR="006E22B3" w:rsidRDefault="00D420DE">
      <w:pPr>
        <w:pStyle w:val="Standard"/>
      </w:pPr>
      <w:r>
        <w:rPr>
          <w:rFonts w:ascii="Arial" w:hAnsi="Arial" w:cs="Arial"/>
          <w:sz w:val="20"/>
          <w:szCs w:val="20"/>
          <w:lang w:val="en-GB"/>
        </w:rPr>
        <w:t>Clerk to Wix Parish Council</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6E22B3" w:rsidRDefault="006E22B3">
      <w:pPr>
        <w:pStyle w:val="Standard"/>
        <w:rPr>
          <w:rFonts w:ascii="Arial" w:hAnsi="Arial" w:cs="Arial"/>
          <w:sz w:val="20"/>
          <w:szCs w:val="20"/>
          <w:lang w:val="en-GB"/>
        </w:rPr>
      </w:pPr>
    </w:p>
    <w:p w:rsidR="006E22B3" w:rsidRDefault="00D420DE">
      <w:pPr>
        <w:pStyle w:val="Standard"/>
        <w:jc w:val="center"/>
        <w:rPr>
          <w:rFonts w:ascii="Arial" w:hAnsi="Arial" w:cs="Arial"/>
          <w:b/>
          <w:bCs/>
          <w:sz w:val="20"/>
          <w:szCs w:val="20"/>
          <w:lang w:val="en-GB"/>
        </w:rPr>
      </w:pPr>
      <w:r>
        <w:rPr>
          <w:rFonts w:ascii="Arial" w:hAnsi="Arial" w:cs="Arial"/>
          <w:b/>
          <w:bCs/>
          <w:sz w:val="20"/>
          <w:szCs w:val="20"/>
          <w:lang w:val="en-GB"/>
        </w:rPr>
        <w:t>AGENDA</w:t>
      </w:r>
    </w:p>
    <w:tbl>
      <w:tblPr>
        <w:tblW w:w="9171" w:type="dxa"/>
        <w:tblInd w:w="-10" w:type="dxa"/>
        <w:tblLook w:val="0000" w:firstRow="0" w:lastRow="0" w:firstColumn="0" w:lastColumn="0" w:noHBand="0" w:noVBand="0"/>
      </w:tblPr>
      <w:tblGrid>
        <w:gridCol w:w="939"/>
        <w:gridCol w:w="8232"/>
      </w:tblGrid>
      <w:tr w:rsidR="006E22B3" w:rsidTr="0047593B">
        <w:trPr>
          <w:trHeight w:val="460"/>
        </w:trPr>
        <w:tc>
          <w:tcPr>
            <w:tcW w:w="939" w:type="dxa"/>
            <w:shd w:val="clear" w:color="auto" w:fill="auto"/>
          </w:tcPr>
          <w:p w:rsidR="006E22B3" w:rsidRDefault="00D420DE">
            <w:pPr>
              <w:pStyle w:val="Standard"/>
              <w:spacing w:line="360" w:lineRule="auto"/>
              <w:rPr>
                <w:rFonts w:ascii="Arial" w:hAnsi="Arial" w:cs="Arial"/>
                <w:sz w:val="20"/>
                <w:szCs w:val="20"/>
                <w:lang w:val="en-GB"/>
              </w:rPr>
            </w:pPr>
            <w:r>
              <w:rPr>
                <w:rFonts w:ascii="Arial" w:hAnsi="Arial" w:cs="Arial"/>
                <w:sz w:val="20"/>
                <w:szCs w:val="20"/>
                <w:lang w:val="en-GB"/>
              </w:rPr>
              <w:t>16/0</w:t>
            </w:r>
            <w:r w:rsidR="0053130C">
              <w:rPr>
                <w:rFonts w:ascii="Arial" w:hAnsi="Arial" w:cs="Arial"/>
                <w:sz w:val="20"/>
                <w:szCs w:val="20"/>
                <w:lang w:val="en-GB"/>
              </w:rPr>
              <w:t>59</w:t>
            </w:r>
          </w:p>
        </w:tc>
        <w:tc>
          <w:tcPr>
            <w:tcW w:w="8232" w:type="dxa"/>
            <w:shd w:val="clear" w:color="auto" w:fill="auto"/>
          </w:tcPr>
          <w:p w:rsidR="006E22B3" w:rsidRDefault="00D420DE">
            <w:pPr>
              <w:pStyle w:val="Standard"/>
              <w:spacing w:line="360" w:lineRule="auto"/>
            </w:pPr>
            <w:r>
              <w:rPr>
                <w:rFonts w:ascii="Arial" w:hAnsi="Arial" w:cs="Arial"/>
                <w:b/>
                <w:bCs/>
                <w:sz w:val="20"/>
                <w:szCs w:val="20"/>
                <w:lang w:val="en-GB"/>
              </w:rPr>
              <w:t xml:space="preserve">Apologies for Absence  </w:t>
            </w:r>
          </w:p>
          <w:p w:rsidR="006E22B3" w:rsidRDefault="006E22B3">
            <w:pPr>
              <w:pStyle w:val="Standard"/>
              <w:rPr>
                <w:rFonts w:ascii="Arial" w:hAnsi="Arial" w:cs="Arial"/>
                <w:bCs/>
                <w:sz w:val="20"/>
                <w:szCs w:val="20"/>
                <w:lang w:val="en-GB"/>
              </w:rPr>
            </w:pPr>
          </w:p>
        </w:tc>
      </w:tr>
      <w:tr w:rsidR="006E22B3" w:rsidTr="0047593B">
        <w:trPr>
          <w:trHeight w:val="460"/>
        </w:trPr>
        <w:tc>
          <w:tcPr>
            <w:tcW w:w="939" w:type="dxa"/>
            <w:shd w:val="clear" w:color="auto" w:fill="auto"/>
          </w:tcPr>
          <w:p w:rsidR="006E22B3" w:rsidRDefault="0053130C">
            <w:pPr>
              <w:pStyle w:val="Standard"/>
              <w:spacing w:line="360" w:lineRule="auto"/>
              <w:rPr>
                <w:rFonts w:ascii="Arial" w:hAnsi="Arial" w:cs="Arial"/>
                <w:sz w:val="20"/>
                <w:szCs w:val="20"/>
                <w:lang w:val="en-GB"/>
              </w:rPr>
            </w:pPr>
            <w:r>
              <w:rPr>
                <w:rFonts w:ascii="Arial" w:hAnsi="Arial" w:cs="Arial"/>
                <w:sz w:val="20"/>
                <w:szCs w:val="20"/>
                <w:lang w:val="en-GB"/>
              </w:rPr>
              <w:t>16/06</w:t>
            </w:r>
            <w:r w:rsidR="00274E87">
              <w:rPr>
                <w:rFonts w:ascii="Arial" w:hAnsi="Arial" w:cs="Arial"/>
                <w:sz w:val="20"/>
                <w:szCs w:val="20"/>
                <w:lang w:val="en-GB"/>
              </w:rPr>
              <w:t>0</w:t>
            </w:r>
          </w:p>
        </w:tc>
        <w:tc>
          <w:tcPr>
            <w:tcW w:w="8232"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To receive members’ declaration of interests in items on the Agenda</w:t>
            </w:r>
          </w:p>
          <w:p w:rsidR="006E22B3" w:rsidRDefault="00D420DE">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declared.</w:t>
            </w:r>
          </w:p>
          <w:p w:rsidR="006E22B3" w:rsidRDefault="006E22B3">
            <w:pPr>
              <w:pStyle w:val="Standard"/>
              <w:rPr>
                <w:rFonts w:ascii="Arial" w:hAnsi="Arial" w:cs="Arial"/>
                <w:bCs/>
                <w:sz w:val="20"/>
                <w:szCs w:val="20"/>
                <w:lang w:val="en-GB"/>
              </w:rPr>
            </w:pPr>
          </w:p>
        </w:tc>
      </w:tr>
      <w:tr w:rsidR="006E22B3" w:rsidTr="0047593B">
        <w:trPr>
          <w:trHeight w:val="460"/>
        </w:trPr>
        <w:tc>
          <w:tcPr>
            <w:tcW w:w="939" w:type="dxa"/>
            <w:shd w:val="clear" w:color="auto" w:fill="auto"/>
          </w:tcPr>
          <w:p w:rsidR="006E22B3" w:rsidRDefault="0053130C">
            <w:pPr>
              <w:pStyle w:val="Standard"/>
              <w:spacing w:line="360" w:lineRule="auto"/>
              <w:rPr>
                <w:rFonts w:ascii="Arial" w:hAnsi="Arial" w:cs="Arial"/>
                <w:sz w:val="20"/>
                <w:szCs w:val="20"/>
                <w:lang w:val="en-GB"/>
              </w:rPr>
            </w:pPr>
            <w:r>
              <w:rPr>
                <w:rFonts w:ascii="Arial" w:hAnsi="Arial" w:cs="Arial"/>
                <w:sz w:val="20"/>
                <w:szCs w:val="20"/>
                <w:lang w:val="en-GB"/>
              </w:rPr>
              <w:t>16/06</w:t>
            </w:r>
            <w:r w:rsidR="00274E87">
              <w:rPr>
                <w:rFonts w:ascii="Arial" w:hAnsi="Arial" w:cs="Arial"/>
                <w:sz w:val="20"/>
                <w:szCs w:val="20"/>
                <w:lang w:val="en-GB"/>
              </w:rPr>
              <w:t>1</w:t>
            </w:r>
          </w:p>
        </w:tc>
        <w:tc>
          <w:tcPr>
            <w:tcW w:w="8232"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Minutes</w:t>
            </w:r>
          </w:p>
          <w:p w:rsidR="006E22B3" w:rsidRDefault="00D420DE">
            <w:pPr>
              <w:pStyle w:val="Standard"/>
              <w:rPr>
                <w:rFonts w:ascii="Arial" w:hAnsi="Arial" w:cs="Arial"/>
                <w:sz w:val="20"/>
                <w:szCs w:val="20"/>
                <w:lang w:val="en-GB"/>
              </w:rPr>
            </w:pPr>
            <w:r>
              <w:rPr>
                <w:rFonts w:ascii="Arial" w:hAnsi="Arial" w:cs="Arial"/>
                <w:sz w:val="20"/>
                <w:szCs w:val="20"/>
                <w:lang w:val="en-GB"/>
              </w:rPr>
              <w:t xml:space="preserve">Acceptance of </w:t>
            </w:r>
            <w:r w:rsidR="0047593B">
              <w:rPr>
                <w:rFonts w:ascii="Arial" w:hAnsi="Arial" w:cs="Arial"/>
                <w:sz w:val="20"/>
                <w:szCs w:val="20"/>
                <w:lang w:val="en-GB"/>
              </w:rPr>
              <w:t xml:space="preserve">the </w:t>
            </w:r>
            <w:r>
              <w:rPr>
                <w:rFonts w:ascii="Arial" w:hAnsi="Arial" w:cs="Arial"/>
                <w:sz w:val="20"/>
                <w:szCs w:val="20"/>
                <w:lang w:val="en-GB"/>
              </w:rPr>
              <w:t>Minutes of</w:t>
            </w:r>
            <w:r w:rsidR="0047593B">
              <w:rPr>
                <w:rFonts w:ascii="Arial" w:hAnsi="Arial" w:cs="Arial"/>
                <w:sz w:val="20"/>
                <w:szCs w:val="20"/>
                <w:lang w:val="en-GB"/>
              </w:rPr>
              <w:t xml:space="preserve"> the Parish Council meeting dated 21st March</w:t>
            </w:r>
            <w:r>
              <w:rPr>
                <w:rFonts w:ascii="Arial" w:hAnsi="Arial" w:cs="Arial"/>
                <w:sz w:val="20"/>
                <w:szCs w:val="20"/>
                <w:lang w:val="en-GB"/>
              </w:rPr>
              <w:t xml:space="preserve"> 2016</w:t>
            </w:r>
          </w:p>
          <w:p w:rsidR="0047593B" w:rsidRDefault="0047593B">
            <w:pPr>
              <w:pStyle w:val="Standard"/>
            </w:pPr>
            <w:r>
              <w:rPr>
                <w:rFonts w:ascii="Arial" w:hAnsi="Arial" w:cs="Arial"/>
                <w:sz w:val="20"/>
                <w:szCs w:val="20"/>
                <w:lang w:val="en-GB"/>
              </w:rPr>
              <w:t>Acceptance of the Minutes of the Annual Parish Meeting dated 11</w:t>
            </w:r>
            <w:r w:rsidRPr="0047593B">
              <w:rPr>
                <w:rFonts w:ascii="Arial" w:hAnsi="Arial" w:cs="Arial"/>
                <w:sz w:val="20"/>
                <w:szCs w:val="20"/>
                <w:vertAlign w:val="superscript"/>
                <w:lang w:val="en-GB"/>
              </w:rPr>
              <w:t>th</w:t>
            </w:r>
            <w:r>
              <w:rPr>
                <w:rFonts w:ascii="Arial" w:hAnsi="Arial" w:cs="Arial"/>
                <w:sz w:val="20"/>
                <w:szCs w:val="20"/>
                <w:lang w:val="en-GB"/>
              </w:rPr>
              <w:t xml:space="preserve"> April 2016</w:t>
            </w:r>
          </w:p>
          <w:p w:rsidR="006E22B3" w:rsidRDefault="006E22B3">
            <w:pPr>
              <w:pStyle w:val="Standard"/>
              <w:rPr>
                <w:rFonts w:ascii="Arial" w:hAnsi="Arial" w:cs="Arial"/>
                <w:b/>
                <w:bCs/>
                <w:sz w:val="20"/>
                <w:szCs w:val="20"/>
                <w:lang w:val="en-GB"/>
              </w:rPr>
            </w:pPr>
          </w:p>
        </w:tc>
      </w:tr>
      <w:tr w:rsidR="006E22B3" w:rsidTr="0047593B">
        <w:trPr>
          <w:trHeight w:val="460"/>
        </w:trPr>
        <w:tc>
          <w:tcPr>
            <w:tcW w:w="939" w:type="dxa"/>
            <w:shd w:val="clear" w:color="auto" w:fill="auto"/>
          </w:tcPr>
          <w:p w:rsidR="006E22B3" w:rsidRDefault="0053130C">
            <w:pPr>
              <w:pStyle w:val="Standard"/>
              <w:spacing w:line="360" w:lineRule="auto"/>
              <w:rPr>
                <w:rFonts w:ascii="Arial" w:hAnsi="Arial" w:cs="Arial"/>
                <w:sz w:val="20"/>
                <w:szCs w:val="20"/>
                <w:lang w:val="en-GB"/>
              </w:rPr>
            </w:pPr>
            <w:r>
              <w:rPr>
                <w:rFonts w:ascii="Arial" w:hAnsi="Arial" w:cs="Arial"/>
                <w:sz w:val="20"/>
                <w:szCs w:val="20"/>
                <w:lang w:val="en-GB"/>
              </w:rPr>
              <w:t>16/06</w:t>
            </w:r>
            <w:r w:rsidR="00274E87">
              <w:rPr>
                <w:rFonts w:ascii="Arial" w:hAnsi="Arial" w:cs="Arial"/>
                <w:sz w:val="20"/>
                <w:szCs w:val="20"/>
                <w:lang w:val="en-GB"/>
              </w:rPr>
              <w:t>2</w:t>
            </w:r>
          </w:p>
          <w:p w:rsidR="006E22B3" w:rsidRDefault="006E22B3">
            <w:pPr>
              <w:pStyle w:val="Standard"/>
              <w:spacing w:line="360" w:lineRule="auto"/>
              <w:rPr>
                <w:rFonts w:ascii="Arial" w:hAnsi="Arial" w:cs="Arial"/>
                <w:sz w:val="20"/>
                <w:szCs w:val="20"/>
                <w:lang w:val="en-GB"/>
              </w:rPr>
            </w:pPr>
          </w:p>
          <w:p w:rsidR="006E22B3" w:rsidRDefault="00D420DE">
            <w:pPr>
              <w:pStyle w:val="Standard"/>
              <w:spacing w:line="360" w:lineRule="auto"/>
              <w:rPr>
                <w:rFonts w:ascii="Arial" w:hAnsi="Arial" w:cs="Arial"/>
                <w:sz w:val="20"/>
                <w:szCs w:val="20"/>
                <w:lang w:val="en-GB"/>
              </w:rPr>
            </w:pPr>
            <w:r>
              <w:rPr>
                <w:rFonts w:ascii="Arial" w:hAnsi="Arial" w:cs="Arial"/>
                <w:sz w:val="20"/>
                <w:szCs w:val="20"/>
                <w:lang w:val="en-GB"/>
              </w:rPr>
              <w:t>16/0</w:t>
            </w:r>
            <w:r w:rsidR="0053130C">
              <w:rPr>
                <w:rFonts w:ascii="Arial" w:hAnsi="Arial" w:cs="Arial"/>
                <w:sz w:val="20"/>
                <w:szCs w:val="20"/>
                <w:lang w:val="en-GB"/>
              </w:rPr>
              <w:t>6</w:t>
            </w:r>
            <w:r w:rsidR="00274E87">
              <w:rPr>
                <w:rFonts w:ascii="Arial" w:hAnsi="Arial" w:cs="Arial"/>
                <w:sz w:val="20"/>
                <w:szCs w:val="20"/>
                <w:lang w:val="en-GB"/>
              </w:rPr>
              <w:t>3</w:t>
            </w:r>
          </w:p>
        </w:tc>
        <w:tc>
          <w:tcPr>
            <w:tcW w:w="8232"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Public participation session with respect to items on the agenda and other matters that are of mutual interest</w:t>
            </w:r>
          </w:p>
          <w:p w:rsidR="006E22B3" w:rsidRDefault="006E22B3">
            <w:pPr>
              <w:pStyle w:val="Standard"/>
              <w:rPr>
                <w:rFonts w:ascii="Arial" w:hAnsi="Arial" w:cs="Arial"/>
                <w:b/>
                <w:bCs/>
                <w:sz w:val="20"/>
                <w:szCs w:val="20"/>
                <w:lang w:val="en-GB"/>
              </w:rPr>
            </w:pPr>
          </w:p>
          <w:p w:rsidR="006E22B3" w:rsidRDefault="00D420DE">
            <w:pPr>
              <w:pStyle w:val="Standard"/>
              <w:rPr>
                <w:rFonts w:ascii="Arial" w:hAnsi="Arial" w:cs="Arial"/>
                <w:b/>
                <w:bCs/>
                <w:sz w:val="20"/>
                <w:szCs w:val="20"/>
                <w:lang w:val="en-GB"/>
              </w:rPr>
            </w:pPr>
            <w:r>
              <w:rPr>
                <w:rFonts w:ascii="Arial" w:hAnsi="Arial" w:cs="Arial"/>
                <w:b/>
                <w:bCs/>
                <w:sz w:val="20"/>
                <w:szCs w:val="20"/>
                <w:lang w:val="en-GB"/>
              </w:rPr>
              <w:t>Clerks Report</w:t>
            </w:r>
          </w:p>
          <w:p w:rsidR="006E22B3" w:rsidRDefault="006E22B3">
            <w:pPr>
              <w:pStyle w:val="Standard"/>
              <w:rPr>
                <w:rFonts w:ascii="Arial" w:hAnsi="Arial" w:cs="Arial"/>
                <w:b/>
                <w:bCs/>
                <w:sz w:val="20"/>
                <w:szCs w:val="20"/>
                <w:lang w:val="en-GB"/>
              </w:rPr>
            </w:pPr>
          </w:p>
        </w:tc>
      </w:tr>
      <w:tr w:rsidR="006E22B3" w:rsidTr="0047593B">
        <w:trPr>
          <w:trHeight w:val="627"/>
        </w:trPr>
        <w:tc>
          <w:tcPr>
            <w:tcW w:w="939" w:type="dxa"/>
            <w:shd w:val="clear" w:color="auto" w:fill="auto"/>
          </w:tcPr>
          <w:p w:rsidR="006E22B3" w:rsidRDefault="0053130C">
            <w:pPr>
              <w:pStyle w:val="Standard"/>
              <w:spacing w:line="360" w:lineRule="auto"/>
              <w:rPr>
                <w:rFonts w:ascii="Arial" w:hAnsi="Arial" w:cs="Arial"/>
                <w:sz w:val="20"/>
                <w:szCs w:val="20"/>
                <w:lang w:val="en-GB"/>
              </w:rPr>
            </w:pPr>
            <w:r>
              <w:rPr>
                <w:rFonts w:ascii="Arial" w:hAnsi="Arial" w:cs="Arial"/>
                <w:sz w:val="20"/>
                <w:szCs w:val="20"/>
                <w:lang w:val="en-GB"/>
              </w:rPr>
              <w:t>16/06</w:t>
            </w:r>
            <w:r w:rsidR="00274E87">
              <w:rPr>
                <w:rFonts w:ascii="Arial" w:hAnsi="Arial" w:cs="Arial"/>
                <w:sz w:val="20"/>
                <w:szCs w:val="20"/>
                <w:lang w:val="en-GB"/>
              </w:rPr>
              <w:t>4</w:t>
            </w:r>
          </w:p>
        </w:tc>
        <w:tc>
          <w:tcPr>
            <w:tcW w:w="8232" w:type="dxa"/>
            <w:shd w:val="clear" w:color="auto" w:fill="auto"/>
          </w:tcPr>
          <w:p w:rsidR="006E22B3" w:rsidRDefault="00D420DE">
            <w:pPr>
              <w:pStyle w:val="Standard"/>
            </w:pPr>
            <w:r>
              <w:rPr>
                <w:rFonts w:ascii="Arial" w:hAnsi="Arial"/>
                <w:b/>
                <w:bCs/>
                <w:sz w:val="20"/>
                <w:szCs w:val="20"/>
                <w:lang w:val="en-GB"/>
              </w:rPr>
              <w:t xml:space="preserve">Finance </w:t>
            </w:r>
            <w:r>
              <w:rPr>
                <w:rFonts w:ascii="Arial" w:hAnsi="Arial"/>
                <w:sz w:val="20"/>
                <w:szCs w:val="20"/>
                <w:lang w:val="en-GB"/>
              </w:rPr>
              <w:t>(appendix 1)**</w:t>
            </w:r>
          </w:p>
          <w:p w:rsidR="006E22B3" w:rsidRDefault="00D420DE" w:rsidP="00E5779B">
            <w:pPr>
              <w:pStyle w:val="Standard"/>
              <w:numPr>
                <w:ilvl w:val="0"/>
                <w:numId w:val="8"/>
              </w:numPr>
              <w:rPr>
                <w:rFonts w:ascii="Arial" w:hAnsi="Arial"/>
                <w:bCs/>
                <w:sz w:val="20"/>
                <w:szCs w:val="20"/>
                <w:lang w:val="en-GB"/>
              </w:rPr>
            </w:pPr>
            <w:r>
              <w:rPr>
                <w:rFonts w:ascii="Arial" w:hAnsi="Arial"/>
                <w:bCs/>
                <w:sz w:val="20"/>
                <w:szCs w:val="20"/>
                <w:lang w:val="en-GB"/>
              </w:rPr>
              <w:t>To receive a finance update and approve cheques for payment</w:t>
            </w:r>
          </w:p>
          <w:p w:rsidR="0047593B" w:rsidRDefault="0047593B" w:rsidP="00E5779B">
            <w:pPr>
              <w:pStyle w:val="Standard"/>
              <w:numPr>
                <w:ilvl w:val="0"/>
                <w:numId w:val="8"/>
              </w:numPr>
              <w:rPr>
                <w:rFonts w:ascii="Arial" w:hAnsi="Arial"/>
                <w:bCs/>
                <w:sz w:val="20"/>
                <w:szCs w:val="20"/>
                <w:lang w:val="en-GB"/>
              </w:rPr>
            </w:pPr>
            <w:r>
              <w:rPr>
                <w:rFonts w:ascii="Arial" w:hAnsi="Arial"/>
                <w:bCs/>
                <w:sz w:val="20"/>
                <w:szCs w:val="20"/>
                <w:lang w:val="en-GB"/>
              </w:rPr>
              <w:t>To note the Internal Audit will be carried out on the 17</w:t>
            </w:r>
            <w:r w:rsidRPr="0047593B">
              <w:rPr>
                <w:rFonts w:ascii="Arial" w:hAnsi="Arial"/>
                <w:bCs/>
                <w:sz w:val="20"/>
                <w:szCs w:val="20"/>
                <w:vertAlign w:val="superscript"/>
                <w:lang w:val="en-GB"/>
              </w:rPr>
              <w:t>th</w:t>
            </w:r>
            <w:r>
              <w:rPr>
                <w:rFonts w:ascii="Arial" w:hAnsi="Arial"/>
                <w:bCs/>
                <w:sz w:val="20"/>
                <w:szCs w:val="20"/>
                <w:lang w:val="en-GB"/>
              </w:rPr>
              <w:t xml:space="preserve"> May 2016</w:t>
            </w:r>
          </w:p>
          <w:p w:rsidR="006E22B3" w:rsidRDefault="006E22B3">
            <w:pPr>
              <w:pStyle w:val="Standard"/>
              <w:rPr>
                <w:rFonts w:ascii="Arial" w:hAnsi="Arial"/>
                <w:bCs/>
                <w:sz w:val="20"/>
                <w:szCs w:val="20"/>
                <w:lang w:val="en-GB"/>
              </w:rPr>
            </w:pPr>
          </w:p>
        </w:tc>
      </w:tr>
      <w:tr w:rsidR="006E22B3" w:rsidTr="0047593B">
        <w:trPr>
          <w:trHeight w:val="336"/>
        </w:trPr>
        <w:tc>
          <w:tcPr>
            <w:tcW w:w="939" w:type="dxa"/>
            <w:shd w:val="clear" w:color="auto" w:fill="auto"/>
          </w:tcPr>
          <w:p w:rsidR="006E22B3" w:rsidRDefault="0053130C">
            <w:pPr>
              <w:pStyle w:val="Standard"/>
              <w:spacing w:line="360" w:lineRule="auto"/>
              <w:rPr>
                <w:rFonts w:ascii="Arial" w:hAnsi="Arial" w:cs="Arial"/>
                <w:sz w:val="20"/>
                <w:szCs w:val="20"/>
                <w:lang w:val="en-GB"/>
              </w:rPr>
            </w:pPr>
            <w:r>
              <w:rPr>
                <w:rFonts w:ascii="Arial" w:hAnsi="Arial" w:cs="Arial"/>
                <w:sz w:val="20"/>
                <w:szCs w:val="20"/>
                <w:lang w:val="en-GB"/>
              </w:rPr>
              <w:t>16/06</w:t>
            </w:r>
            <w:r w:rsidR="00274E87">
              <w:rPr>
                <w:rFonts w:ascii="Arial" w:hAnsi="Arial" w:cs="Arial"/>
                <w:sz w:val="20"/>
                <w:szCs w:val="20"/>
                <w:lang w:val="en-GB"/>
              </w:rPr>
              <w:t>5</w:t>
            </w:r>
          </w:p>
        </w:tc>
        <w:tc>
          <w:tcPr>
            <w:tcW w:w="8232" w:type="dxa"/>
            <w:shd w:val="clear" w:color="auto" w:fill="auto"/>
          </w:tcPr>
          <w:p w:rsidR="006E22B3" w:rsidRDefault="00D420DE">
            <w:pPr>
              <w:pStyle w:val="Standard"/>
            </w:pPr>
            <w:r>
              <w:rPr>
                <w:rFonts w:ascii="Arial" w:hAnsi="Arial" w:cs="Arial"/>
                <w:b/>
                <w:bCs/>
                <w:sz w:val="20"/>
                <w:szCs w:val="20"/>
                <w:lang w:val="en-GB"/>
              </w:rPr>
              <w:t xml:space="preserve">Planning: </w:t>
            </w:r>
          </w:p>
          <w:p w:rsidR="006E22B3" w:rsidRDefault="00D420DE" w:rsidP="00E5779B">
            <w:pPr>
              <w:pStyle w:val="Standard"/>
              <w:numPr>
                <w:ilvl w:val="0"/>
                <w:numId w:val="7"/>
              </w:numPr>
              <w:rPr>
                <w:rFonts w:ascii="Arial" w:hAnsi="Arial" w:cs="Arial"/>
                <w:bCs/>
                <w:sz w:val="20"/>
                <w:szCs w:val="20"/>
                <w:lang w:val="en-GB"/>
              </w:rPr>
            </w:pPr>
            <w:r>
              <w:rPr>
                <w:rFonts w:ascii="Arial" w:hAnsi="Arial" w:cs="Arial"/>
                <w:bCs/>
                <w:sz w:val="20"/>
                <w:szCs w:val="20"/>
                <w:lang w:val="en-GB"/>
              </w:rPr>
              <w:t>To receive the planning applications and make recommendations for approval/objection.</w:t>
            </w:r>
          </w:p>
          <w:p w:rsidR="006E22B3" w:rsidRDefault="00D420DE">
            <w:pPr>
              <w:pStyle w:val="Standard"/>
              <w:rPr>
                <w:rFonts w:ascii="Arial" w:hAnsi="Arial" w:cs="Arial"/>
                <w:bCs/>
                <w:sz w:val="20"/>
                <w:szCs w:val="20"/>
                <w:lang w:val="en-GB"/>
              </w:rPr>
            </w:pPr>
            <w:r>
              <w:rPr>
                <w:rFonts w:ascii="Arial" w:hAnsi="Arial" w:cs="Arial"/>
                <w:bCs/>
                <w:sz w:val="20"/>
                <w:szCs w:val="20"/>
                <w:lang w:val="en-GB"/>
              </w:rPr>
              <w:tab/>
            </w:r>
          </w:p>
          <w:p w:rsidR="00E5779B" w:rsidRDefault="00E5779B" w:rsidP="0047593B">
            <w:pPr>
              <w:pStyle w:val="Standard"/>
              <w:ind w:left="720"/>
              <w:rPr>
                <w:rFonts w:ascii="Arial" w:hAnsi="Arial" w:cs="Arial"/>
                <w:bCs/>
                <w:sz w:val="20"/>
                <w:szCs w:val="20"/>
                <w:lang w:val="en-GB"/>
              </w:rPr>
            </w:pPr>
          </w:p>
        </w:tc>
      </w:tr>
      <w:tr w:rsidR="006E22B3" w:rsidTr="0047593B">
        <w:trPr>
          <w:trHeight w:val="336"/>
        </w:trPr>
        <w:tc>
          <w:tcPr>
            <w:tcW w:w="939" w:type="dxa"/>
            <w:shd w:val="clear" w:color="auto" w:fill="auto"/>
          </w:tcPr>
          <w:p w:rsidR="006E22B3" w:rsidRDefault="0053130C">
            <w:pPr>
              <w:pStyle w:val="Standard"/>
              <w:spacing w:line="360" w:lineRule="auto"/>
              <w:rPr>
                <w:rFonts w:ascii="Arial" w:hAnsi="Arial" w:cs="Arial"/>
                <w:sz w:val="20"/>
                <w:szCs w:val="20"/>
                <w:lang w:val="en-GB"/>
              </w:rPr>
            </w:pPr>
            <w:r>
              <w:rPr>
                <w:rFonts w:ascii="Arial" w:hAnsi="Arial" w:cs="Arial"/>
                <w:sz w:val="20"/>
                <w:szCs w:val="20"/>
                <w:lang w:val="en-GB"/>
              </w:rPr>
              <w:t>16/06</w:t>
            </w:r>
            <w:r w:rsidR="00274E87">
              <w:rPr>
                <w:rFonts w:ascii="Arial" w:hAnsi="Arial" w:cs="Arial"/>
                <w:sz w:val="20"/>
                <w:szCs w:val="20"/>
                <w:lang w:val="en-GB"/>
              </w:rPr>
              <w:t>6</w:t>
            </w:r>
          </w:p>
        </w:tc>
        <w:tc>
          <w:tcPr>
            <w:tcW w:w="8232"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The Queens 90</w:t>
            </w:r>
            <w:r>
              <w:rPr>
                <w:rFonts w:ascii="Arial" w:hAnsi="Arial" w:cs="Arial"/>
                <w:b/>
                <w:bCs/>
                <w:sz w:val="20"/>
                <w:szCs w:val="20"/>
                <w:vertAlign w:val="superscript"/>
                <w:lang w:val="en-GB"/>
              </w:rPr>
              <w:t>th</w:t>
            </w:r>
            <w:r>
              <w:rPr>
                <w:rFonts w:ascii="Arial" w:hAnsi="Arial" w:cs="Arial"/>
                <w:b/>
                <w:bCs/>
                <w:sz w:val="20"/>
                <w:szCs w:val="20"/>
                <w:lang w:val="en-GB"/>
              </w:rPr>
              <w:t xml:space="preserve"> Birthday celebrations</w:t>
            </w:r>
          </w:p>
          <w:p w:rsidR="0047593B" w:rsidRDefault="00CA46F1" w:rsidP="0047593B">
            <w:pPr>
              <w:pStyle w:val="Standard"/>
              <w:rPr>
                <w:rFonts w:ascii="Arial" w:hAnsi="Arial" w:cs="Arial"/>
                <w:bCs/>
                <w:sz w:val="20"/>
                <w:szCs w:val="20"/>
                <w:lang w:val="en-GB"/>
              </w:rPr>
            </w:pPr>
            <w:r>
              <w:rPr>
                <w:rFonts w:ascii="Arial" w:hAnsi="Arial" w:cs="Arial"/>
                <w:bCs/>
                <w:sz w:val="20"/>
                <w:szCs w:val="20"/>
                <w:lang w:val="en-GB"/>
              </w:rPr>
              <w:t>1)</w:t>
            </w:r>
            <w:r w:rsidR="00D420DE">
              <w:rPr>
                <w:rFonts w:ascii="Arial" w:hAnsi="Arial" w:cs="Arial"/>
                <w:bCs/>
                <w:sz w:val="20"/>
                <w:szCs w:val="20"/>
                <w:lang w:val="en-GB"/>
              </w:rPr>
              <w:t>To</w:t>
            </w:r>
            <w:r w:rsidR="0047593B">
              <w:rPr>
                <w:rFonts w:ascii="Arial" w:hAnsi="Arial" w:cs="Arial"/>
                <w:bCs/>
                <w:sz w:val="20"/>
                <w:szCs w:val="20"/>
                <w:lang w:val="en-GB"/>
              </w:rPr>
              <w:t xml:space="preserve"> discuss the lighting of the Beacon for the Queen’s birthday. To resolve the following:</w:t>
            </w:r>
          </w:p>
          <w:p w:rsidR="006E22B3" w:rsidRDefault="0047593B" w:rsidP="0047593B">
            <w:pPr>
              <w:pStyle w:val="Standard"/>
              <w:numPr>
                <w:ilvl w:val="0"/>
                <w:numId w:val="9"/>
              </w:numPr>
              <w:rPr>
                <w:rFonts w:ascii="Arial" w:hAnsi="Arial" w:cs="Arial"/>
                <w:bCs/>
                <w:sz w:val="20"/>
                <w:szCs w:val="20"/>
                <w:lang w:val="en-GB"/>
              </w:rPr>
            </w:pPr>
            <w:r>
              <w:rPr>
                <w:rFonts w:ascii="Arial" w:hAnsi="Arial" w:cs="Arial"/>
                <w:bCs/>
                <w:sz w:val="20"/>
                <w:szCs w:val="20"/>
                <w:lang w:val="en-GB"/>
              </w:rPr>
              <w:t>Date of lighting</w:t>
            </w:r>
            <w:r w:rsidR="00D420DE">
              <w:rPr>
                <w:rFonts w:ascii="Arial" w:hAnsi="Arial" w:cs="Arial"/>
                <w:bCs/>
                <w:sz w:val="20"/>
                <w:szCs w:val="20"/>
                <w:lang w:val="en-GB"/>
              </w:rPr>
              <w:t>.</w:t>
            </w:r>
          </w:p>
          <w:p w:rsidR="0047593B" w:rsidRDefault="0047593B" w:rsidP="0047593B">
            <w:pPr>
              <w:pStyle w:val="Standard"/>
              <w:numPr>
                <w:ilvl w:val="0"/>
                <w:numId w:val="9"/>
              </w:numPr>
              <w:rPr>
                <w:rFonts w:ascii="Arial" w:hAnsi="Arial" w:cs="Arial"/>
                <w:bCs/>
                <w:sz w:val="20"/>
                <w:szCs w:val="20"/>
                <w:lang w:val="en-GB"/>
              </w:rPr>
            </w:pPr>
            <w:r>
              <w:rPr>
                <w:rFonts w:ascii="Arial" w:hAnsi="Arial" w:cs="Arial"/>
                <w:bCs/>
                <w:sz w:val="20"/>
                <w:szCs w:val="20"/>
                <w:lang w:val="en-GB"/>
              </w:rPr>
              <w:t>Health and safety implications/ risk assessment</w:t>
            </w:r>
          </w:p>
          <w:p w:rsidR="0047593B" w:rsidRDefault="0047593B" w:rsidP="0047593B">
            <w:pPr>
              <w:pStyle w:val="Standard"/>
              <w:numPr>
                <w:ilvl w:val="0"/>
                <w:numId w:val="9"/>
              </w:numPr>
              <w:rPr>
                <w:rFonts w:ascii="Arial" w:hAnsi="Arial" w:cs="Arial"/>
                <w:bCs/>
                <w:sz w:val="20"/>
                <w:szCs w:val="20"/>
                <w:lang w:val="en-GB"/>
              </w:rPr>
            </w:pPr>
            <w:r>
              <w:rPr>
                <w:rFonts w:ascii="Arial" w:hAnsi="Arial" w:cs="Arial"/>
                <w:bCs/>
                <w:sz w:val="20"/>
                <w:szCs w:val="20"/>
                <w:lang w:val="en-GB"/>
              </w:rPr>
              <w:t>Logistics of lighting the beacon.</w:t>
            </w:r>
          </w:p>
          <w:p w:rsidR="0047593B" w:rsidRDefault="0047593B" w:rsidP="0047593B">
            <w:pPr>
              <w:pStyle w:val="Standard"/>
              <w:numPr>
                <w:ilvl w:val="0"/>
                <w:numId w:val="9"/>
              </w:numPr>
              <w:rPr>
                <w:rFonts w:ascii="Arial" w:hAnsi="Arial" w:cs="Arial"/>
                <w:bCs/>
                <w:sz w:val="20"/>
                <w:szCs w:val="20"/>
                <w:lang w:val="en-GB"/>
              </w:rPr>
            </w:pPr>
            <w:r>
              <w:rPr>
                <w:rFonts w:ascii="Arial" w:hAnsi="Arial" w:cs="Arial"/>
                <w:bCs/>
                <w:sz w:val="20"/>
                <w:szCs w:val="20"/>
                <w:lang w:val="en-GB"/>
              </w:rPr>
              <w:t>Who will light the beacon?</w:t>
            </w:r>
          </w:p>
          <w:p w:rsidR="00CA46F1" w:rsidRDefault="00CA46F1" w:rsidP="00CA46F1">
            <w:pPr>
              <w:pStyle w:val="Standard"/>
              <w:rPr>
                <w:rFonts w:ascii="Arial" w:hAnsi="Arial" w:cs="Arial"/>
                <w:bCs/>
                <w:sz w:val="20"/>
                <w:szCs w:val="20"/>
                <w:lang w:val="en-GB"/>
              </w:rPr>
            </w:pPr>
            <w:r>
              <w:rPr>
                <w:rFonts w:ascii="Arial" w:hAnsi="Arial" w:cs="Arial"/>
                <w:bCs/>
                <w:sz w:val="20"/>
                <w:szCs w:val="20"/>
                <w:lang w:val="en-GB"/>
              </w:rPr>
              <w:t xml:space="preserve">2)To create a committee/working group to organise the </w:t>
            </w:r>
            <w:proofErr w:type="spellStart"/>
            <w:r>
              <w:rPr>
                <w:rFonts w:ascii="Arial" w:hAnsi="Arial" w:cs="Arial"/>
                <w:bCs/>
                <w:sz w:val="20"/>
                <w:szCs w:val="20"/>
                <w:lang w:val="en-GB"/>
              </w:rPr>
              <w:t>teaparty</w:t>
            </w:r>
            <w:proofErr w:type="spellEnd"/>
            <w:r>
              <w:rPr>
                <w:rFonts w:ascii="Arial" w:hAnsi="Arial" w:cs="Arial"/>
                <w:bCs/>
                <w:sz w:val="20"/>
                <w:szCs w:val="20"/>
                <w:lang w:val="en-GB"/>
              </w:rPr>
              <w:t>, with delegated powers for expenditure, up to the £500 budget.</w:t>
            </w:r>
          </w:p>
          <w:p w:rsidR="006E22B3" w:rsidRDefault="006E22B3">
            <w:pPr>
              <w:pStyle w:val="Standard"/>
              <w:rPr>
                <w:rFonts w:ascii="Arial" w:hAnsi="Arial" w:cs="Arial"/>
                <w:bCs/>
                <w:sz w:val="20"/>
                <w:szCs w:val="20"/>
                <w:lang w:val="en-GB"/>
              </w:rPr>
            </w:pPr>
          </w:p>
        </w:tc>
      </w:tr>
      <w:tr w:rsidR="002D75E2" w:rsidTr="0047593B">
        <w:trPr>
          <w:trHeight w:val="813"/>
        </w:trPr>
        <w:tc>
          <w:tcPr>
            <w:tcW w:w="939" w:type="dxa"/>
            <w:shd w:val="clear" w:color="auto" w:fill="auto"/>
          </w:tcPr>
          <w:p w:rsidR="002D75E2" w:rsidRDefault="002D75E2">
            <w:pPr>
              <w:pStyle w:val="Standard"/>
              <w:spacing w:line="360" w:lineRule="auto"/>
              <w:rPr>
                <w:rFonts w:ascii="Arial" w:hAnsi="Arial" w:cs="Arial"/>
                <w:sz w:val="20"/>
                <w:szCs w:val="20"/>
                <w:lang w:val="en-GB"/>
              </w:rPr>
            </w:pPr>
            <w:r>
              <w:rPr>
                <w:rFonts w:ascii="Arial" w:hAnsi="Arial" w:cs="Arial"/>
                <w:color w:val="000000"/>
                <w:sz w:val="20"/>
                <w:szCs w:val="20"/>
                <w:lang w:val="en-GB"/>
              </w:rPr>
              <w:t>16/067</w:t>
            </w:r>
          </w:p>
        </w:tc>
        <w:tc>
          <w:tcPr>
            <w:tcW w:w="8232" w:type="dxa"/>
            <w:shd w:val="clear" w:color="auto" w:fill="auto"/>
          </w:tcPr>
          <w:p w:rsidR="002D75E2" w:rsidRDefault="002D75E2">
            <w:pPr>
              <w:pStyle w:val="Standard"/>
              <w:rPr>
                <w:rFonts w:ascii="Arial" w:hAnsi="Arial" w:cs="Arial"/>
                <w:b/>
                <w:sz w:val="20"/>
                <w:szCs w:val="20"/>
                <w:lang w:val="en-GB"/>
              </w:rPr>
            </w:pPr>
            <w:r>
              <w:rPr>
                <w:rFonts w:ascii="Arial" w:hAnsi="Arial" w:cs="Arial"/>
                <w:b/>
                <w:sz w:val="20"/>
                <w:szCs w:val="20"/>
                <w:lang w:val="en-GB"/>
              </w:rPr>
              <w:t xml:space="preserve">New Play Area </w:t>
            </w:r>
          </w:p>
          <w:p w:rsidR="002D75E2" w:rsidRDefault="002D75E2" w:rsidP="0047593B">
            <w:pPr>
              <w:pStyle w:val="Standard"/>
              <w:rPr>
                <w:rFonts w:ascii="Arial" w:hAnsi="Arial" w:cs="Arial"/>
                <w:sz w:val="20"/>
                <w:szCs w:val="20"/>
                <w:lang w:val="en-GB"/>
              </w:rPr>
            </w:pPr>
            <w:r>
              <w:rPr>
                <w:rFonts w:ascii="Arial" w:hAnsi="Arial" w:cs="Arial"/>
                <w:sz w:val="20"/>
                <w:szCs w:val="20"/>
                <w:lang w:val="en-GB"/>
              </w:rPr>
              <w:t>To discuss funding options for the play area.</w:t>
            </w:r>
          </w:p>
          <w:p w:rsidR="002D75E2" w:rsidRDefault="002D75E2">
            <w:pPr>
              <w:pStyle w:val="Standard"/>
              <w:rPr>
                <w:rFonts w:ascii="Arial" w:hAnsi="Arial"/>
                <w:b/>
                <w:bCs/>
                <w:sz w:val="20"/>
                <w:szCs w:val="20"/>
              </w:rPr>
            </w:pP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16/068</w:t>
            </w:r>
          </w:p>
        </w:tc>
        <w:tc>
          <w:tcPr>
            <w:tcW w:w="8232" w:type="dxa"/>
            <w:shd w:val="clear" w:color="auto" w:fill="auto"/>
          </w:tcPr>
          <w:p w:rsidR="002D75E2" w:rsidRDefault="002D75E2">
            <w:pPr>
              <w:pStyle w:val="Standard"/>
              <w:rPr>
                <w:rFonts w:ascii="Arial" w:hAnsi="Arial" w:cs="Arial"/>
                <w:b/>
                <w:sz w:val="20"/>
                <w:szCs w:val="20"/>
                <w:lang w:val="en-GB"/>
              </w:rPr>
            </w:pPr>
            <w:r>
              <w:rPr>
                <w:rFonts w:ascii="Arial" w:hAnsi="Arial" w:cs="Arial"/>
                <w:b/>
                <w:sz w:val="20"/>
                <w:szCs w:val="20"/>
                <w:lang w:val="en-GB"/>
              </w:rPr>
              <w:t>Annual Meeting</w:t>
            </w:r>
          </w:p>
          <w:p w:rsidR="002D75E2" w:rsidRDefault="002D75E2" w:rsidP="0047593B">
            <w:pPr>
              <w:pStyle w:val="Standard"/>
              <w:rPr>
                <w:rFonts w:ascii="Arial" w:hAnsi="Arial" w:cs="Arial"/>
                <w:sz w:val="20"/>
                <w:szCs w:val="20"/>
                <w:lang w:val="en-GB"/>
              </w:rPr>
            </w:pPr>
            <w:r>
              <w:rPr>
                <w:rFonts w:ascii="Arial" w:hAnsi="Arial" w:cs="Arial"/>
                <w:sz w:val="20"/>
                <w:szCs w:val="20"/>
                <w:lang w:val="en-GB"/>
              </w:rPr>
              <w:t>To agree Monday 23</w:t>
            </w:r>
            <w:r w:rsidRPr="0047593B">
              <w:rPr>
                <w:rFonts w:ascii="Arial" w:hAnsi="Arial" w:cs="Arial"/>
                <w:sz w:val="20"/>
                <w:szCs w:val="20"/>
                <w:vertAlign w:val="superscript"/>
                <w:lang w:val="en-GB"/>
              </w:rPr>
              <w:t>rd</w:t>
            </w:r>
            <w:r>
              <w:rPr>
                <w:rFonts w:ascii="Arial" w:hAnsi="Arial" w:cs="Arial"/>
                <w:sz w:val="20"/>
                <w:szCs w:val="20"/>
                <w:lang w:val="en-GB"/>
              </w:rPr>
              <w:t xml:space="preserve"> May, for the Annual Meeting of the Parish Council</w:t>
            </w: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16/069</w:t>
            </w:r>
          </w:p>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Standard"/>
              <w:rPr>
                <w:rFonts w:ascii="Arial" w:hAnsi="Arial" w:cs="Arial"/>
                <w:b/>
                <w:sz w:val="20"/>
                <w:szCs w:val="20"/>
                <w:lang w:val="en-GB"/>
              </w:rPr>
            </w:pPr>
          </w:p>
          <w:p w:rsidR="002D75E2" w:rsidRDefault="002D75E2">
            <w:pPr>
              <w:pStyle w:val="Standard"/>
              <w:rPr>
                <w:rFonts w:ascii="Arial" w:hAnsi="Arial" w:cs="Arial"/>
                <w:b/>
                <w:sz w:val="20"/>
                <w:szCs w:val="20"/>
                <w:lang w:val="en-GB"/>
              </w:rPr>
            </w:pPr>
          </w:p>
          <w:p w:rsidR="002D75E2" w:rsidRDefault="002D75E2">
            <w:pPr>
              <w:pStyle w:val="Standard"/>
              <w:rPr>
                <w:rFonts w:ascii="Arial" w:hAnsi="Arial" w:cs="Arial"/>
                <w:b/>
                <w:sz w:val="20"/>
                <w:szCs w:val="20"/>
                <w:lang w:val="en-GB"/>
              </w:rPr>
            </w:pPr>
            <w:r>
              <w:rPr>
                <w:rFonts w:ascii="Arial" w:hAnsi="Arial" w:cs="Arial"/>
                <w:b/>
                <w:sz w:val="20"/>
                <w:szCs w:val="20"/>
                <w:lang w:val="en-GB"/>
              </w:rPr>
              <w:lastRenderedPageBreak/>
              <w:t>Parking restrictions</w:t>
            </w:r>
          </w:p>
          <w:p w:rsidR="002D75E2" w:rsidRDefault="002D75E2">
            <w:pPr>
              <w:pStyle w:val="Standard"/>
              <w:rPr>
                <w:rFonts w:ascii="Arial" w:hAnsi="Arial" w:cs="Arial"/>
                <w:sz w:val="20"/>
                <w:szCs w:val="20"/>
                <w:lang w:val="en-GB"/>
              </w:rPr>
            </w:pPr>
            <w:r>
              <w:rPr>
                <w:rFonts w:ascii="Arial" w:hAnsi="Arial" w:cs="Arial"/>
                <w:sz w:val="20"/>
                <w:szCs w:val="20"/>
                <w:lang w:val="en-GB"/>
              </w:rPr>
              <w:t xml:space="preserve">To establish where Wix Parish Council would like the extension to the waiting restrictions at Wix Cross Roads to be. </w:t>
            </w:r>
          </w:p>
          <w:p w:rsidR="002D75E2" w:rsidRDefault="002D75E2" w:rsidP="0047593B">
            <w:pPr>
              <w:pStyle w:val="Standard"/>
              <w:rPr>
                <w:rFonts w:ascii="Arial" w:hAnsi="Arial" w:cs="Arial"/>
                <w:sz w:val="20"/>
                <w:szCs w:val="20"/>
                <w:lang w:val="en-GB"/>
              </w:rPr>
            </w:pP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16/070</w:t>
            </w:r>
          </w:p>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Standard"/>
              <w:rPr>
                <w:rFonts w:ascii="Arial" w:hAnsi="Arial" w:cs="Arial"/>
                <w:b/>
                <w:sz w:val="20"/>
                <w:szCs w:val="20"/>
                <w:lang w:val="en-GB"/>
              </w:rPr>
            </w:pPr>
            <w:r>
              <w:rPr>
                <w:rFonts w:ascii="Arial" w:hAnsi="Arial" w:cs="Arial"/>
                <w:b/>
                <w:sz w:val="20"/>
                <w:szCs w:val="20"/>
                <w:lang w:val="en-GB"/>
              </w:rPr>
              <w:t>Correspondence</w:t>
            </w:r>
          </w:p>
          <w:p w:rsidR="002D75E2" w:rsidRDefault="002D75E2" w:rsidP="0047593B">
            <w:pPr>
              <w:pStyle w:val="Standard"/>
              <w:rPr>
                <w:rFonts w:ascii="Arial" w:hAnsi="Arial" w:cs="Arial"/>
                <w:b/>
                <w:sz w:val="20"/>
                <w:szCs w:val="20"/>
                <w:lang w:val="en-GB"/>
              </w:rPr>
            </w:pP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16/071</w:t>
            </w:r>
          </w:p>
        </w:tc>
        <w:tc>
          <w:tcPr>
            <w:tcW w:w="8232" w:type="dxa"/>
            <w:shd w:val="clear" w:color="auto" w:fill="auto"/>
          </w:tcPr>
          <w:p w:rsidR="002D75E2" w:rsidRDefault="002D75E2">
            <w:pPr>
              <w:pStyle w:val="Standard"/>
              <w:rPr>
                <w:rFonts w:ascii="Arial" w:hAnsi="Arial" w:cs="Arial"/>
                <w:b/>
                <w:bCs/>
                <w:sz w:val="20"/>
                <w:szCs w:val="20"/>
                <w:lang w:val="en-GB"/>
              </w:rPr>
            </w:pPr>
            <w:r>
              <w:rPr>
                <w:rFonts w:ascii="Arial" w:hAnsi="Arial" w:cs="Arial"/>
                <w:b/>
                <w:bCs/>
                <w:sz w:val="20"/>
                <w:szCs w:val="20"/>
                <w:lang w:val="en-GB"/>
              </w:rPr>
              <w:t>Playground:</w:t>
            </w:r>
          </w:p>
          <w:p w:rsidR="002D75E2" w:rsidRDefault="002D75E2">
            <w:pPr>
              <w:pStyle w:val="Standard"/>
            </w:pPr>
            <w:r>
              <w:rPr>
                <w:rFonts w:ascii="Arial" w:hAnsi="Arial" w:cs="Arial"/>
                <w:sz w:val="20"/>
                <w:szCs w:val="20"/>
                <w:lang w:val="en-GB"/>
              </w:rPr>
              <w:t>Signing of playground log book</w:t>
            </w:r>
          </w:p>
          <w:p w:rsidR="002D75E2" w:rsidRDefault="002D75E2">
            <w:pPr>
              <w:pStyle w:val="Standard"/>
            </w:pP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16/072</w:t>
            </w:r>
          </w:p>
        </w:tc>
        <w:tc>
          <w:tcPr>
            <w:tcW w:w="8232" w:type="dxa"/>
            <w:shd w:val="clear" w:color="auto" w:fill="auto"/>
          </w:tcPr>
          <w:p w:rsidR="002D75E2" w:rsidRDefault="002D75E2">
            <w:pPr>
              <w:pStyle w:val="Standard"/>
              <w:rPr>
                <w:rFonts w:ascii="Arial" w:hAnsi="Arial" w:cs="Arial"/>
                <w:b/>
                <w:bCs/>
                <w:sz w:val="20"/>
                <w:szCs w:val="20"/>
                <w:lang w:val="en-GB"/>
              </w:rPr>
            </w:pPr>
            <w:r>
              <w:rPr>
                <w:rFonts w:ascii="Arial" w:hAnsi="Arial" w:cs="Arial"/>
                <w:b/>
                <w:bCs/>
                <w:sz w:val="20"/>
                <w:szCs w:val="20"/>
                <w:lang w:val="en-GB"/>
              </w:rPr>
              <w:t>Reports and updates</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Highways- Clerk</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Village Hall- Cllr Bowers</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Playground Light- Cllr Murray</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CALC- Cllr Mitchell</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Solar farm fund</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Field drainage- Cllr Bowers</w:t>
            </w:r>
          </w:p>
          <w:p w:rsidR="002D75E2" w:rsidRDefault="002D75E2" w:rsidP="0053130C">
            <w:pPr>
              <w:pStyle w:val="Standard"/>
              <w:ind w:left="360"/>
              <w:rPr>
                <w:rFonts w:ascii="Arial" w:hAnsi="Arial" w:cs="Arial"/>
                <w:b/>
                <w:bCs/>
                <w:sz w:val="20"/>
                <w:szCs w:val="20"/>
                <w:lang w:val="en-GB"/>
              </w:rPr>
            </w:pPr>
          </w:p>
          <w:p w:rsidR="002D75E2" w:rsidRDefault="002D75E2">
            <w:pPr>
              <w:pStyle w:val="Standard"/>
              <w:rPr>
                <w:rFonts w:ascii="Arial" w:hAnsi="Arial" w:cs="Arial"/>
                <w:sz w:val="20"/>
                <w:szCs w:val="20"/>
                <w:lang w:val="en-GB"/>
              </w:rPr>
            </w:pP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16/073</w:t>
            </w:r>
          </w:p>
        </w:tc>
        <w:tc>
          <w:tcPr>
            <w:tcW w:w="8232" w:type="dxa"/>
            <w:shd w:val="clear" w:color="auto" w:fill="auto"/>
          </w:tcPr>
          <w:p w:rsidR="002D75E2" w:rsidRDefault="002D75E2">
            <w:pPr>
              <w:pStyle w:val="Standard"/>
              <w:spacing w:before="28" w:line="360" w:lineRule="auto"/>
              <w:rPr>
                <w:rFonts w:ascii="Arial" w:hAnsi="Arial" w:cs="Arial"/>
                <w:b/>
                <w:bCs/>
                <w:sz w:val="20"/>
                <w:szCs w:val="20"/>
                <w:lang w:val="en-GB"/>
              </w:rPr>
            </w:pPr>
            <w:r>
              <w:rPr>
                <w:rFonts w:ascii="Arial" w:hAnsi="Arial" w:cs="Arial"/>
                <w:b/>
                <w:bCs/>
                <w:sz w:val="20"/>
                <w:szCs w:val="20"/>
                <w:lang w:val="en-GB"/>
              </w:rPr>
              <w:t>Items to be added to next Agenda</w:t>
            </w:r>
          </w:p>
          <w:p w:rsidR="002D75E2" w:rsidRDefault="002D75E2">
            <w:pPr>
              <w:pStyle w:val="Standard"/>
              <w:rPr>
                <w:rFonts w:ascii="Arial" w:hAnsi="Arial" w:cs="Arial"/>
                <w:sz w:val="20"/>
                <w:szCs w:val="20"/>
                <w:lang w:val="en-GB"/>
              </w:rPr>
            </w:pP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16/074</w:t>
            </w:r>
          </w:p>
        </w:tc>
        <w:tc>
          <w:tcPr>
            <w:tcW w:w="8232" w:type="dxa"/>
            <w:shd w:val="clear" w:color="auto" w:fill="auto"/>
          </w:tcPr>
          <w:p w:rsidR="002D75E2" w:rsidRDefault="002D75E2">
            <w:pPr>
              <w:pStyle w:val="Standard"/>
              <w:rPr>
                <w:rFonts w:ascii="Arial" w:hAnsi="Arial" w:cs="Arial"/>
                <w:sz w:val="20"/>
                <w:szCs w:val="20"/>
                <w:lang w:val="en-GB"/>
              </w:rPr>
            </w:pPr>
            <w:r>
              <w:rPr>
                <w:rFonts w:ascii="Arial" w:hAnsi="Arial" w:cs="Arial"/>
                <w:b/>
                <w:bCs/>
                <w:sz w:val="20"/>
                <w:szCs w:val="20"/>
                <w:lang w:val="en-GB"/>
              </w:rPr>
              <w:t>The next Parish Council meeting is on Monday 23</w:t>
            </w:r>
            <w:r w:rsidRPr="0047593B">
              <w:rPr>
                <w:rFonts w:ascii="Arial" w:hAnsi="Arial" w:cs="Arial"/>
                <w:b/>
                <w:bCs/>
                <w:sz w:val="20"/>
                <w:szCs w:val="20"/>
                <w:vertAlign w:val="superscript"/>
                <w:lang w:val="en-GB"/>
              </w:rPr>
              <w:t>rd</w:t>
            </w:r>
            <w:r>
              <w:rPr>
                <w:rFonts w:ascii="Arial" w:hAnsi="Arial" w:cs="Arial"/>
                <w:b/>
                <w:bCs/>
                <w:sz w:val="20"/>
                <w:szCs w:val="20"/>
                <w:lang w:val="en-GB"/>
              </w:rPr>
              <w:t xml:space="preserve"> May 2016 at 7:30 pm</w:t>
            </w: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Standard"/>
              <w:rPr>
                <w:rFonts w:ascii="Arial" w:hAnsi="Arial" w:cs="Arial"/>
                <w:b/>
                <w:bCs/>
                <w:sz w:val="20"/>
                <w:szCs w:val="20"/>
                <w:lang w:val="en-GB"/>
              </w:rPr>
            </w:pPr>
          </w:p>
          <w:p w:rsidR="002D75E2" w:rsidRDefault="002D75E2">
            <w:pPr>
              <w:pStyle w:val="Standard"/>
              <w:rPr>
                <w:rFonts w:ascii="Arial" w:hAnsi="Arial" w:cs="Arial"/>
                <w:b/>
                <w:bCs/>
                <w:sz w:val="20"/>
                <w:szCs w:val="20"/>
                <w:lang w:val="en-GB"/>
              </w:rPr>
            </w:pPr>
          </w:p>
          <w:p w:rsidR="002D75E2" w:rsidRDefault="002D75E2">
            <w:pPr>
              <w:pStyle w:val="Standard"/>
              <w:ind w:left="720"/>
              <w:rPr>
                <w:rFonts w:ascii="Arial" w:hAnsi="Arial" w:cs="Arial"/>
                <w:bCs/>
                <w:sz w:val="20"/>
                <w:szCs w:val="20"/>
                <w:lang w:val="en-GB"/>
              </w:rPr>
            </w:pPr>
          </w:p>
          <w:p w:rsidR="002D75E2" w:rsidRDefault="002D75E2" w:rsidP="0047593B">
            <w:pPr>
              <w:pStyle w:val="Standard"/>
              <w:rPr>
                <w:rFonts w:ascii="Arial" w:hAnsi="Arial" w:cs="Arial"/>
                <w:b/>
                <w:bCs/>
                <w:sz w:val="20"/>
                <w:szCs w:val="20"/>
                <w:lang w:val="en-GB"/>
              </w:rPr>
            </w:pP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yiv273798636msonormal"/>
              <w:spacing w:after="0"/>
              <w:rPr>
                <w:rFonts w:ascii="Arial" w:hAnsi="Arial" w:cs="Arial"/>
                <w:b/>
                <w:sz w:val="20"/>
                <w:szCs w:val="20"/>
              </w:rPr>
            </w:pP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Standard"/>
              <w:spacing w:line="360" w:lineRule="auto"/>
              <w:rPr>
                <w:rFonts w:ascii="Arial" w:hAnsi="Arial" w:cs="Arial"/>
                <w:color w:val="FF0000"/>
                <w:sz w:val="20"/>
                <w:szCs w:val="20"/>
                <w:lang w:val="en-GB"/>
              </w:rPr>
            </w:pPr>
          </w:p>
          <w:p w:rsidR="002D75E2" w:rsidRDefault="002D75E2">
            <w:pPr>
              <w:pStyle w:val="Standard"/>
              <w:spacing w:line="360" w:lineRule="auto"/>
            </w:pPr>
            <w:r>
              <w:rPr>
                <w:rFonts w:ascii="Arial" w:hAnsi="Arial" w:cs="Arial"/>
                <w:color w:val="FF0000"/>
                <w:sz w:val="20"/>
                <w:szCs w:val="20"/>
                <w:lang w:val="en-GB"/>
              </w:rPr>
              <w:t>Members of the public please be advised that, in order for the council to give an effective response, matters they wish to raise must be brought to the notice of the Parish Council at least seven working days before the date of the meeting in writing or by email to the clerk- Thank you.</w:t>
            </w:r>
          </w:p>
        </w:tc>
      </w:tr>
      <w:tr w:rsidR="002D75E2" w:rsidTr="00084D72">
        <w:trPr>
          <w:trHeight w:val="8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Standard"/>
              <w:rPr>
                <w:rFonts w:ascii="Arial" w:hAnsi="Arial" w:cs="Arial"/>
                <w:b/>
                <w:bCs/>
                <w:i/>
                <w:sz w:val="20"/>
                <w:szCs w:val="20"/>
                <w:lang w:val="en-GB"/>
              </w:rPr>
            </w:pPr>
          </w:p>
        </w:tc>
      </w:tr>
      <w:tr w:rsidR="002D75E2" w:rsidTr="00084D72">
        <w:trPr>
          <w:trHeight w:val="8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Standard"/>
              <w:rPr>
                <w:rFonts w:ascii="Arial" w:hAnsi="Arial" w:cs="Arial"/>
                <w:bCs/>
                <w:sz w:val="20"/>
                <w:szCs w:val="20"/>
                <w:lang w:val="en-GB"/>
              </w:rPr>
            </w:pPr>
          </w:p>
        </w:tc>
      </w:tr>
      <w:tr w:rsidR="002D75E2" w:rsidTr="00084D72">
        <w:trPr>
          <w:trHeight w:val="233"/>
        </w:trPr>
        <w:tc>
          <w:tcPr>
            <w:tcW w:w="939" w:type="dxa"/>
            <w:shd w:val="clear" w:color="auto" w:fill="auto"/>
          </w:tcPr>
          <w:p w:rsidR="002D75E2" w:rsidRDefault="002D75E2">
            <w:pPr>
              <w:pStyle w:val="Standard"/>
              <w:rPr>
                <w:rFonts w:ascii="Arial" w:hAnsi="Arial" w:cs="Arial"/>
                <w:color w:val="000000"/>
                <w:sz w:val="20"/>
                <w:szCs w:val="20"/>
                <w:lang w:val="en-GB"/>
              </w:rPr>
            </w:pPr>
          </w:p>
        </w:tc>
        <w:tc>
          <w:tcPr>
            <w:tcW w:w="8232" w:type="dxa"/>
            <w:shd w:val="clear" w:color="auto" w:fill="auto"/>
          </w:tcPr>
          <w:p w:rsidR="002D75E2" w:rsidRDefault="002D75E2">
            <w:pPr>
              <w:pStyle w:val="Standard"/>
              <w:rPr>
                <w:rFonts w:ascii="Arial" w:hAnsi="Arial" w:cs="Arial"/>
                <w:color w:val="FF0000"/>
                <w:sz w:val="20"/>
                <w:szCs w:val="20"/>
                <w:lang w:val="en-GB"/>
              </w:rPr>
            </w:pPr>
          </w:p>
        </w:tc>
      </w:tr>
      <w:tr w:rsidR="002D75E2" w:rsidTr="00084D72">
        <w:trPr>
          <w:trHeight w:val="460"/>
        </w:trPr>
        <w:tc>
          <w:tcPr>
            <w:tcW w:w="939" w:type="dxa"/>
            <w:shd w:val="clear" w:color="auto" w:fill="auto"/>
          </w:tcPr>
          <w:p w:rsidR="002D75E2" w:rsidRDefault="002D75E2">
            <w:pPr>
              <w:pStyle w:val="Standard"/>
              <w:rPr>
                <w:rFonts w:ascii="Arial" w:hAnsi="Arial" w:cs="Arial"/>
                <w:color w:val="000000"/>
                <w:sz w:val="20"/>
                <w:szCs w:val="20"/>
                <w:lang w:val="en-GB"/>
              </w:rPr>
            </w:pPr>
          </w:p>
        </w:tc>
        <w:tc>
          <w:tcPr>
            <w:tcW w:w="8232" w:type="dxa"/>
            <w:shd w:val="clear" w:color="auto" w:fill="auto"/>
          </w:tcPr>
          <w:p w:rsidR="002D75E2" w:rsidRDefault="002D75E2">
            <w:pPr>
              <w:pStyle w:val="Standard"/>
              <w:spacing w:line="360" w:lineRule="auto"/>
              <w:rPr>
                <w:rFonts w:ascii="Arial" w:hAnsi="Arial" w:cs="Arial"/>
                <w:b/>
                <w:sz w:val="20"/>
                <w:szCs w:val="20"/>
                <w:lang w:val="en-GB"/>
              </w:rPr>
            </w:pPr>
          </w:p>
        </w:tc>
      </w:tr>
    </w:tbl>
    <w:p w:rsidR="006E22B3" w:rsidRDefault="006E22B3">
      <w:pPr>
        <w:pStyle w:val="Standard"/>
      </w:pPr>
    </w:p>
    <w:p w:rsidR="006E22B3" w:rsidRDefault="00D420DE">
      <w:pPr>
        <w:pStyle w:val="Standard"/>
        <w:jc w:val="right"/>
      </w:pPr>
      <w:r>
        <w:rPr>
          <w:rFonts w:ascii="Arial" w:hAnsi="Arial" w:cs="Arial"/>
          <w:sz w:val="20"/>
          <w:szCs w:val="20"/>
        </w:rPr>
        <w:t xml:space="preserve">Emma </w:t>
      </w:r>
      <w:proofErr w:type="spellStart"/>
      <w:r>
        <w:rPr>
          <w:rFonts w:ascii="Arial" w:hAnsi="Arial" w:cs="Arial"/>
          <w:sz w:val="20"/>
          <w:szCs w:val="20"/>
        </w:rPr>
        <w:t>Cansdale</w:t>
      </w:r>
      <w:proofErr w:type="spellEnd"/>
      <w:r>
        <w:rPr>
          <w:rFonts w:ascii="Arial" w:hAnsi="Arial" w:cs="Arial"/>
          <w:sz w:val="20"/>
          <w:szCs w:val="20"/>
        </w:rPr>
        <w:t xml:space="preserve"> 12</w:t>
      </w:r>
      <w:r>
        <w:rPr>
          <w:rFonts w:ascii="Arial" w:hAnsi="Arial" w:cs="Arial"/>
          <w:sz w:val="20"/>
          <w:szCs w:val="20"/>
          <w:vertAlign w:val="superscript"/>
        </w:rPr>
        <w:t>th</w:t>
      </w:r>
      <w:r>
        <w:rPr>
          <w:rFonts w:ascii="Arial" w:hAnsi="Arial" w:cs="Arial"/>
          <w:sz w:val="20"/>
          <w:szCs w:val="20"/>
        </w:rPr>
        <w:t xml:space="preserve"> </w:t>
      </w:r>
      <w:r w:rsidR="0053130C">
        <w:rPr>
          <w:rFonts w:ascii="Arial" w:hAnsi="Arial" w:cs="Arial"/>
          <w:sz w:val="20"/>
          <w:szCs w:val="20"/>
        </w:rPr>
        <w:t xml:space="preserve">April </w:t>
      </w:r>
      <w:r>
        <w:rPr>
          <w:rFonts w:ascii="Arial" w:hAnsi="Arial" w:cs="Arial"/>
          <w:sz w:val="20"/>
          <w:szCs w:val="20"/>
        </w:rPr>
        <w:t xml:space="preserve">2016                           </w:t>
      </w:r>
      <w:r>
        <w:rPr>
          <w:rFonts w:ascii="Arial" w:hAnsi="Arial" w:cs="Arial"/>
          <w:bCs/>
          <w:sz w:val="20"/>
          <w:szCs w:val="20"/>
          <w:lang w:val="en-GB"/>
        </w:rPr>
        <w:t xml:space="preserve">  *Denotes attachment available from the Clerk</w:t>
      </w:r>
    </w:p>
    <w:sectPr w:rsidR="006E22B3">
      <w:pgSz w:w="12240" w:h="15840"/>
      <w:pgMar w:top="567" w:right="1797" w:bottom="567" w:left="1797"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AE4"/>
    <w:multiLevelType w:val="multilevel"/>
    <w:tmpl w:val="5BDA15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EA30B7B"/>
    <w:multiLevelType w:val="hybridMultilevel"/>
    <w:tmpl w:val="702A88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7841E7"/>
    <w:multiLevelType w:val="multilevel"/>
    <w:tmpl w:val="D9F42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B01D05"/>
    <w:multiLevelType w:val="multilevel"/>
    <w:tmpl w:val="E3B420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7D2503D"/>
    <w:multiLevelType w:val="hybridMultilevel"/>
    <w:tmpl w:val="C40811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DC55CB"/>
    <w:multiLevelType w:val="multilevel"/>
    <w:tmpl w:val="36F6F2C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D4C5826"/>
    <w:multiLevelType w:val="hybridMultilevel"/>
    <w:tmpl w:val="A9CA4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BF5A11"/>
    <w:multiLevelType w:val="hybridMultilevel"/>
    <w:tmpl w:val="FED01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3D75D3"/>
    <w:multiLevelType w:val="multilevel"/>
    <w:tmpl w:val="D1369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3"/>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B3"/>
    <w:rsid w:val="00104C8B"/>
    <w:rsid w:val="00274E87"/>
    <w:rsid w:val="002D75E2"/>
    <w:rsid w:val="0047593B"/>
    <w:rsid w:val="0053130C"/>
    <w:rsid w:val="006975D8"/>
    <w:rsid w:val="006E22B3"/>
    <w:rsid w:val="0097588D"/>
    <w:rsid w:val="00985878"/>
    <w:rsid w:val="00CA46F1"/>
    <w:rsid w:val="00D420DE"/>
    <w:rsid w:val="00D72CC8"/>
    <w:rsid w:val="00E5779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Heading">
    <w:name w:val="Heading"/>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Heading">
    <w:name w:val="Heading"/>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4DDBB-7A8C-485E-8C35-0CE1BF34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Kerry White</cp:lastModifiedBy>
  <cp:revision>2</cp:revision>
  <cp:lastPrinted>2015-05-13T15:57:00Z</cp:lastPrinted>
  <dcterms:created xsi:type="dcterms:W3CDTF">2016-04-18T14:25:00Z</dcterms:created>
  <dcterms:modified xsi:type="dcterms:W3CDTF">2016-04-18T14:25:00Z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