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E1DC4" w14:textId="77777777" w:rsidR="004D4876" w:rsidRDefault="004D4876">
      <w:pPr>
        <w:pStyle w:val="Standard"/>
        <w:rPr>
          <w:b/>
          <w:bCs/>
          <w:lang w:val="en-GB"/>
        </w:rPr>
      </w:pPr>
    </w:p>
    <w:p w14:paraId="2F7F522A" w14:textId="76941431" w:rsidR="00C22F1A" w:rsidRDefault="00A358E4">
      <w:pPr>
        <w:pStyle w:val="Standard"/>
        <w:rPr>
          <w:b/>
          <w:bCs/>
          <w:lang w:val="en-GB"/>
        </w:rPr>
      </w:pPr>
      <w:r>
        <w:rPr>
          <w:b/>
          <w:bCs/>
          <w:lang w:val="en-GB"/>
        </w:rPr>
        <w:t xml:space="preserve"> </w:t>
      </w:r>
    </w:p>
    <w:p w14:paraId="4A68A4E5" w14:textId="77777777" w:rsidR="004D4876" w:rsidRDefault="002231D2">
      <w:pPr>
        <w:pStyle w:val="Standard"/>
      </w:pPr>
      <w:r>
        <w:rPr>
          <w:noProof/>
          <w:lang w:val="en-GB" w:eastAsia="en-GB"/>
        </w:rPr>
        <w:drawing>
          <wp:anchor distT="0" distB="0" distL="114300" distR="120015" simplePos="0" relativeHeight="251658240" behindDoc="1" locked="0" layoutInCell="1" allowOverlap="1" wp14:anchorId="195E3468" wp14:editId="4E0D4AA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737235" cy="788035"/>
            <wp:effectExtent l="0" t="0" r="0" b="0"/>
            <wp:wrapNone/>
            <wp:docPr id="1" name="graphic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s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16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788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8ACF7B" w14:textId="77777777" w:rsidR="004D4876" w:rsidRDefault="004D4876">
      <w:pPr>
        <w:pStyle w:val="Standard"/>
        <w:rPr>
          <w:lang w:val="en-GB"/>
        </w:rPr>
      </w:pPr>
    </w:p>
    <w:p w14:paraId="07465B3B" w14:textId="77777777" w:rsidR="004D4876" w:rsidRDefault="004D4876">
      <w:pPr>
        <w:pStyle w:val="Header"/>
        <w:jc w:val="center"/>
        <w:rPr>
          <w:rFonts w:ascii="Arial" w:hAnsi="Arial" w:cs="Arial"/>
          <w:b/>
          <w:bCs/>
          <w:lang w:val="en-GB"/>
        </w:rPr>
      </w:pPr>
    </w:p>
    <w:p w14:paraId="3126AD18" w14:textId="77777777" w:rsidR="004D4876" w:rsidRDefault="004D4876">
      <w:pPr>
        <w:pStyle w:val="Header"/>
        <w:jc w:val="center"/>
        <w:rPr>
          <w:rFonts w:ascii="Arial" w:hAnsi="Arial" w:cs="Arial"/>
          <w:b/>
          <w:bCs/>
          <w:lang w:val="en-GB"/>
        </w:rPr>
      </w:pPr>
    </w:p>
    <w:p w14:paraId="33CB3036" w14:textId="77777777" w:rsidR="004D4876" w:rsidRDefault="002231D2">
      <w:pPr>
        <w:pStyle w:val="Header"/>
        <w:jc w:val="center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WIX PARISH COUNCIL</w:t>
      </w:r>
    </w:p>
    <w:p w14:paraId="15054DD4" w14:textId="77777777" w:rsidR="004D4876" w:rsidRDefault="002231D2">
      <w:pPr>
        <w:pStyle w:val="Header"/>
        <w:tabs>
          <w:tab w:val="left" w:pos="5520"/>
        </w:tabs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Clerk to the Council:      Mrs Emma Cansdale       </w:t>
      </w:r>
      <w:r>
        <w:rPr>
          <w:rFonts w:ascii="Arial" w:hAnsi="Arial" w:cs="Arial"/>
          <w:sz w:val="20"/>
          <w:szCs w:val="20"/>
          <w:lang w:val="en-GB"/>
        </w:rPr>
        <w:tab/>
        <w:t>Tel: 01255 871483</w:t>
      </w:r>
    </w:p>
    <w:p w14:paraId="07877910" w14:textId="77777777" w:rsidR="004D4876" w:rsidRDefault="002231D2">
      <w:pPr>
        <w:pStyle w:val="Header"/>
        <w:tabs>
          <w:tab w:val="center" w:pos="6480"/>
          <w:tab w:val="left" w:pos="7680"/>
          <w:tab w:val="right" w:pos="10800"/>
        </w:tabs>
        <w:ind w:left="216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2 Goose Green Cottages     </w:t>
      </w:r>
      <w:r>
        <w:rPr>
          <w:rFonts w:ascii="Arial" w:hAnsi="Arial" w:cs="Arial"/>
          <w:sz w:val="20"/>
          <w:szCs w:val="20"/>
          <w:lang w:val="en-GB"/>
        </w:rPr>
        <w:tab/>
        <w:t>Email: wixparish@gmail.com</w:t>
      </w:r>
    </w:p>
    <w:p w14:paraId="733C1361" w14:textId="77777777" w:rsidR="004D4876" w:rsidRDefault="002231D2">
      <w:pPr>
        <w:pStyle w:val="Header"/>
        <w:ind w:left="216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Colchester Road</w:t>
      </w:r>
    </w:p>
    <w:p w14:paraId="62C075C2" w14:textId="77777777" w:rsidR="004D4876" w:rsidRDefault="002231D2">
      <w:pPr>
        <w:pStyle w:val="Header"/>
        <w:ind w:left="216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Wix, Manningtree</w:t>
      </w:r>
    </w:p>
    <w:p w14:paraId="0C7287B2" w14:textId="77777777" w:rsidR="004D4876" w:rsidRDefault="002231D2">
      <w:pPr>
        <w:pStyle w:val="Header"/>
        <w:ind w:left="216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Essex CO11 2PD</w:t>
      </w:r>
    </w:p>
    <w:p w14:paraId="20CC6094" w14:textId="77777777" w:rsidR="004D4876" w:rsidRDefault="004D4876">
      <w:pPr>
        <w:pStyle w:val="Standard"/>
        <w:rPr>
          <w:lang w:val="en-GB"/>
        </w:rPr>
      </w:pPr>
    </w:p>
    <w:p w14:paraId="5B8346B6" w14:textId="77777777" w:rsidR="004D4876" w:rsidRDefault="004D4876">
      <w:pPr>
        <w:pStyle w:val="Standard"/>
        <w:rPr>
          <w:rFonts w:ascii="Arial" w:hAnsi="Arial" w:cs="Arial"/>
          <w:sz w:val="20"/>
          <w:szCs w:val="20"/>
          <w:lang w:val="en-GB"/>
        </w:rPr>
      </w:pPr>
    </w:p>
    <w:p w14:paraId="563CA40F" w14:textId="77777777" w:rsidR="004D4876" w:rsidRDefault="004D4876">
      <w:pPr>
        <w:pStyle w:val="Standard"/>
        <w:rPr>
          <w:rFonts w:ascii="Arial" w:hAnsi="Arial" w:cs="Arial"/>
          <w:sz w:val="20"/>
          <w:szCs w:val="20"/>
          <w:lang w:val="en-GB"/>
        </w:rPr>
      </w:pPr>
    </w:p>
    <w:p w14:paraId="6F6EBB86" w14:textId="77777777" w:rsidR="004D4876" w:rsidRDefault="002231D2">
      <w:pPr>
        <w:pStyle w:val="Standard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Emmajane Cansdale</w:t>
      </w:r>
    </w:p>
    <w:p w14:paraId="061CE8FD" w14:textId="77777777" w:rsidR="004D4876" w:rsidRDefault="002231D2">
      <w:pPr>
        <w:pStyle w:val="Standard"/>
      </w:pPr>
      <w:r>
        <w:rPr>
          <w:rFonts w:ascii="Arial" w:hAnsi="Arial" w:cs="Arial"/>
          <w:sz w:val="20"/>
          <w:szCs w:val="20"/>
          <w:lang w:val="en-GB"/>
        </w:rPr>
        <w:t>Clerk to Wix Parish Council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</w:p>
    <w:p w14:paraId="1E22D534" w14:textId="77777777" w:rsidR="004D4876" w:rsidRDefault="004D4876">
      <w:pPr>
        <w:pStyle w:val="Standard"/>
        <w:rPr>
          <w:rFonts w:ascii="Arial" w:hAnsi="Arial" w:cs="Arial"/>
          <w:sz w:val="20"/>
          <w:szCs w:val="20"/>
          <w:lang w:val="en-GB"/>
        </w:rPr>
      </w:pPr>
    </w:p>
    <w:p w14:paraId="3959F492" w14:textId="6912A7CB" w:rsidR="004D4876" w:rsidRDefault="004D4876">
      <w:pPr>
        <w:pStyle w:val="Standard"/>
        <w:jc w:val="center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1359CC93" w14:textId="34FD2FC8" w:rsidR="002A0ED6" w:rsidRDefault="008E72C2">
      <w:pPr>
        <w:pStyle w:val="Standard"/>
        <w:jc w:val="center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Minutes of meeting dated 18</w:t>
      </w:r>
      <w:r w:rsidRPr="008E72C2">
        <w:rPr>
          <w:rFonts w:ascii="Arial" w:hAnsi="Arial" w:cs="Arial"/>
          <w:b/>
          <w:bCs/>
          <w:sz w:val="20"/>
          <w:szCs w:val="20"/>
          <w:vertAlign w:val="superscript"/>
          <w:lang w:val="en-GB"/>
        </w:rPr>
        <w:t>th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 January 2016</w:t>
      </w:r>
    </w:p>
    <w:p w14:paraId="7709E197" w14:textId="77777777" w:rsidR="002A0ED6" w:rsidRDefault="002A0ED6">
      <w:pPr>
        <w:pStyle w:val="Standard"/>
        <w:jc w:val="center"/>
        <w:rPr>
          <w:rFonts w:ascii="Arial" w:hAnsi="Arial" w:cs="Arial"/>
          <w:b/>
          <w:bCs/>
          <w:sz w:val="20"/>
          <w:szCs w:val="20"/>
          <w:lang w:val="en-GB"/>
        </w:rPr>
      </w:pPr>
    </w:p>
    <w:tbl>
      <w:tblPr>
        <w:tblW w:w="9474" w:type="dxa"/>
        <w:tblInd w:w="-10" w:type="dxa"/>
        <w:tblLook w:val="0000" w:firstRow="0" w:lastRow="0" w:firstColumn="0" w:lastColumn="0" w:noHBand="0" w:noVBand="0"/>
      </w:tblPr>
      <w:tblGrid>
        <w:gridCol w:w="1242"/>
        <w:gridCol w:w="8232"/>
      </w:tblGrid>
      <w:tr w:rsidR="004D4876" w14:paraId="5A2091DD" w14:textId="77777777" w:rsidTr="009A40E7">
        <w:trPr>
          <w:trHeight w:val="460"/>
        </w:trPr>
        <w:tc>
          <w:tcPr>
            <w:tcW w:w="1242" w:type="dxa"/>
            <w:shd w:val="clear" w:color="auto" w:fill="auto"/>
          </w:tcPr>
          <w:p w14:paraId="4B086639" w14:textId="77777777" w:rsidR="004D4876" w:rsidRDefault="009A40E7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16/008</w:t>
            </w:r>
          </w:p>
        </w:tc>
        <w:tc>
          <w:tcPr>
            <w:tcW w:w="8232" w:type="dxa"/>
            <w:shd w:val="clear" w:color="auto" w:fill="auto"/>
          </w:tcPr>
          <w:p w14:paraId="1C4662BD" w14:textId="77777777" w:rsidR="004D4876" w:rsidRDefault="002231D2">
            <w:pPr>
              <w:pStyle w:val="Standard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Apologies for Absence  </w:t>
            </w:r>
          </w:p>
          <w:p w14:paraId="1FE9D383" w14:textId="0D9BAAC7" w:rsidR="008204CB" w:rsidRPr="00A358E4" w:rsidRDefault="008204CB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358E4">
              <w:rPr>
                <w:rFonts w:ascii="Arial" w:hAnsi="Arial" w:cs="Arial"/>
                <w:sz w:val="20"/>
                <w:szCs w:val="20"/>
              </w:rPr>
              <w:t>Cllr Pilling</w:t>
            </w:r>
          </w:p>
          <w:p w14:paraId="5346B1D1" w14:textId="77777777" w:rsidR="004D4876" w:rsidRDefault="004D4876">
            <w:pPr>
              <w:pStyle w:val="Standard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4D4876" w14:paraId="4C679754" w14:textId="77777777" w:rsidTr="009A40E7">
        <w:trPr>
          <w:trHeight w:val="460"/>
        </w:trPr>
        <w:tc>
          <w:tcPr>
            <w:tcW w:w="1242" w:type="dxa"/>
            <w:shd w:val="clear" w:color="auto" w:fill="auto"/>
          </w:tcPr>
          <w:p w14:paraId="2E88BD8D" w14:textId="77777777" w:rsidR="004D4876" w:rsidRDefault="009A40E7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16/009</w:t>
            </w:r>
          </w:p>
        </w:tc>
        <w:tc>
          <w:tcPr>
            <w:tcW w:w="8232" w:type="dxa"/>
            <w:shd w:val="clear" w:color="auto" w:fill="auto"/>
          </w:tcPr>
          <w:p w14:paraId="4EDCA423" w14:textId="77777777" w:rsidR="004D4876" w:rsidRDefault="002231D2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To receive members’ declaration of interests in items on the Agenda</w:t>
            </w:r>
          </w:p>
          <w:p w14:paraId="27F35B40" w14:textId="77777777" w:rsidR="008204CB" w:rsidRDefault="002231D2">
            <w:pPr>
              <w:pStyle w:val="Standard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Councillors to declare any disclosable pecuniary interests, other pecuniary interests, and non-pecuniary interests not already declared</w:t>
            </w:r>
          </w:p>
          <w:p w14:paraId="03542284" w14:textId="77777777" w:rsidR="008204CB" w:rsidRDefault="008204CB">
            <w:pPr>
              <w:pStyle w:val="Standard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14:paraId="62BBD2F5" w14:textId="701EDFB9" w:rsidR="008204CB" w:rsidRDefault="00A358E4">
            <w:pPr>
              <w:pStyle w:val="Standard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Cllr </w:t>
            </w:r>
            <w:r w:rsidR="002A0ED6">
              <w:rPr>
                <w:rFonts w:ascii="Arial" w:hAnsi="Arial" w:cs="Arial"/>
                <w:bCs/>
                <w:sz w:val="20"/>
                <w:szCs w:val="20"/>
                <w:lang w:val="en-GB"/>
              </w:rPr>
              <w:t>Nelson</w: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-item 16/</w:t>
            </w:r>
            <w:r w:rsidR="008204CB">
              <w:rPr>
                <w:rFonts w:ascii="Arial" w:hAnsi="Arial" w:cs="Arial"/>
                <w:bCs/>
                <w:sz w:val="20"/>
                <w:szCs w:val="20"/>
                <w:lang w:val="en-GB"/>
              </w:rPr>
              <w:t>016- non-pecuniary</w: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. Item 16/012-expenses</w:t>
            </w:r>
          </w:p>
          <w:p w14:paraId="0191AB5C" w14:textId="464881FF" w:rsidR="004D4876" w:rsidRDefault="00A358E4">
            <w:pPr>
              <w:pStyle w:val="Standard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Cllr Bowers- item 16/012- expenses</w:t>
            </w:r>
            <w:r w:rsidR="008204CB">
              <w:rPr>
                <w:rFonts w:ascii="Arial" w:hAnsi="Arial" w:cs="Arial"/>
                <w:bCs/>
                <w:sz w:val="20"/>
                <w:szCs w:val="20"/>
                <w:lang w:val="en-GB"/>
              </w:rPr>
              <w:t>.</w:t>
            </w:r>
          </w:p>
        </w:tc>
      </w:tr>
      <w:tr w:rsidR="004D4876" w14:paraId="44562EAA" w14:textId="77777777" w:rsidTr="009A40E7">
        <w:trPr>
          <w:trHeight w:val="460"/>
        </w:trPr>
        <w:tc>
          <w:tcPr>
            <w:tcW w:w="1242" w:type="dxa"/>
            <w:shd w:val="clear" w:color="auto" w:fill="auto"/>
          </w:tcPr>
          <w:p w14:paraId="3D25401E" w14:textId="5A98F1D8" w:rsidR="004D4876" w:rsidRDefault="009A40E7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16/010</w:t>
            </w:r>
          </w:p>
        </w:tc>
        <w:tc>
          <w:tcPr>
            <w:tcW w:w="8232" w:type="dxa"/>
            <w:shd w:val="clear" w:color="auto" w:fill="auto"/>
          </w:tcPr>
          <w:p w14:paraId="59199298" w14:textId="77777777" w:rsidR="004D4876" w:rsidRDefault="002231D2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Minutes</w:t>
            </w:r>
          </w:p>
          <w:p w14:paraId="4519A6F0" w14:textId="23061608" w:rsidR="004D4876" w:rsidRDefault="00A358E4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The m</w:t>
            </w:r>
            <w:r w:rsidR="002231D2">
              <w:rPr>
                <w:rFonts w:ascii="Arial" w:hAnsi="Arial" w:cs="Arial"/>
                <w:sz w:val="20"/>
                <w:szCs w:val="20"/>
                <w:lang w:val="en-GB"/>
              </w:rPr>
              <w:t>inutes of Parish Council meeting dated 16</w:t>
            </w:r>
            <w:r w:rsidR="002231D2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th</w:t>
            </w:r>
            <w:r w:rsidR="002231D2">
              <w:rPr>
                <w:rFonts w:ascii="Arial" w:hAnsi="Arial" w:cs="Arial"/>
                <w:sz w:val="20"/>
                <w:szCs w:val="20"/>
                <w:lang w:val="en-GB"/>
              </w:rPr>
              <w:t xml:space="preserve"> November 2015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2A0ED6">
              <w:rPr>
                <w:rFonts w:ascii="Arial" w:hAnsi="Arial" w:cs="Arial"/>
                <w:sz w:val="20"/>
                <w:szCs w:val="20"/>
                <w:lang w:val="en-GB"/>
              </w:rPr>
              <w:t>and the minutes of the extraordinary meeting to set the 2016-2017 budget on Wednesday 13</w:t>
            </w:r>
            <w:r w:rsidR="002A0ED6" w:rsidRPr="008E72C2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th</w:t>
            </w:r>
            <w:r w:rsidR="002A0ED6">
              <w:rPr>
                <w:rFonts w:ascii="Arial" w:hAnsi="Arial" w:cs="Arial"/>
                <w:sz w:val="20"/>
                <w:szCs w:val="20"/>
                <w:lang w:val="en-GB"/>
              </w:rPr>
              <w:t xml:space="preserve"> January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were accepted as a correct record and duly signed by the Chairman, Cllr Nelson.</w:t>
            </w:r>
          </w:p>
          <w:p w14:paraId="0426173D" w14:textId="77777777" w:rsidR="004D4876" w:rsidRDefault="004D4876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4D4876" w14:paraId="27A6A438" w14:textId="77777777" w:rsidTr="009A40E7">
        <w:trPr>
          <w:trHeight w:val="460"/>
        </w:trPr>
        <w:tc>
          <w:tcPr>
            <w:tcW w:w="1242" w:type="dxa"/>
            <w:shd w:val="clear" w:color="auto" w:fill="auto"/>
          </w:tcPr>
          <w:p w14:paraId="39490FBE" w14:textId="77777777" w:rsidR="004D4876" w:rsidRDefault="009A40E7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16/011</w:t>
            </w:r>
          </w:p>
        </w:tc>
        <w:tc>
          <w:tcPr>
            <w:tcW w:w="8232" w:type="dxa"/>
            <w:shd w:val="clear" w:color="auto" w:fill="auto"/>
          </w:tcPr>
          <w:p w14:paraId="42EDB9A6" w14:textId="77777777" w:rsidR="004D4876" w:rsidRDefault="002231D2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Public participation session with respect to items on the agenda and other matters that are of mutual interest</w:t>
            </w:r>
          </w:p>
          <w:p w14:paraId="22B01680" w14:textId="3FD0B216" w:rsidR="000E6706" w:rsidRDefault="000E6706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7031C147" w14:textId="3B87FB29" w:rsidR="000E6706" w:rsidRPr="003B4CB0" w:rsidRDefault="000E6706">
            <w:pPr>
              <w:pStyle w:val="Standard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Gary Donaghue</w:t>
            </w:r>
            <w:r w:rsidR="00A358E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of Harwich Runners </w:t>
            </w:r>
            <w:r w:rsidR="00A358E4" w:rsidRPr="003B4CB0">
              <w:rPr>
                <w:rFonts w:ascii="Arial" w:hAnsi="Arial" w:cs="Arial"/>
                <w:bCs/>
                <w:sz w:val="20"/>
                <w:szCs w:val="20"/>
                <w:lang w:val="en-GB"/>
              </w:rPr>
              <w:t>gave an overview of the 2015 race, where ther</w:t>
            </w:r>
            <w:r w:rsidR="002A0ED6">
              <w:rPr>
                <w:rFonts w:ascii="Arial" w:hAnsi="Arial" w:cs="Arial"/>
                <w:bCs/>
                <w:sz w:val="20"/>
                <w:szCs w:val="20"/>
                <w:lang w:val="en-GB"/>
              </w:rPr>
              <w:t>e</w:t>
            </w:r>
            <w:r w:rsidR="00A358E4" w:rsidRPr="003B4CB0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were j</w:t>
            </w:r>
            <w:r w:rsidRPr="003B4CB0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ust under 400 runners. </w:t>
            </w:r>
          </w:p>
          <w:p w14:paraId="0C6F53E6" w14:textId="77777777" w:rsidR="000E6706" w:rsidRPr="003B4CB0" w:rsidRDefault="000E6706">
            <w:pPr>
              <w:pStyle w:val="Standard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14:paraId="647AE60E" w14:textId="14E855A3" w:rsidR="000E6706" w:rsidRDefault="00A358E4">
            <w:pPr>
              <w:pStyle w:val="Standard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3B4CB0">
              <w:rPr>
                <w:rFonts w:ascii="Arial" w:hAnsi="Arial" w:cs="Arial"/>
                <w:bCs/>
                <w:sz w:val="20"/>
                <w:szCs w:val="20"/>
                <w:lang w:val="en-GB"/>
              </w:rPr>
              <w:t>Next year</w:t>
            </w:r>
            <w:r w:rsidR="002A0ED6">
              <w:rPr>
                <w:rFonts w:ascii="Arial" w:hAnsi="Arial" w:cs="Arial"/>
                <w:bCs/>
                <w:sz w:val="20"/>
                <w:szCs w:val="20"/>
                <w:lang w:val="en-GB"/>
              </w:rPr>
              <w:t>’</w:t>
            </w:r>
            <w:r w:rsidRPr="003B4CB0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s race will be held on </w:t>
            </w:r>
            <w:r w:rsidR="008E72C2">
              <w:rPr>
                <w:rFonts w:ascii="Arial" w:hAnsi="Arial" w:cs="Arial"/>
                <w:bCs/>
                <w:sz w:val="20"/>
                <w:szCs w:val="20"/>
                <w:lang w:val="en-GB"/>
              </w:rPr>
              <w:t>Sunday 16th October 2016</w:t>
            </w:r>
            <w:r w:rsidRPr="003B4CB0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. The road closure will be in place at </w:t>
            </w:r>
            <w:r w:rsidR="000E6706" w:rsidRPr="003B4CB0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10.15-10.35 </w:t>
            </w:r>
            <w:r w:rsidRPr="003B4CB0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with the race starting at 10.30. </w:t>
            </w:r>
            <w:r w:rsidR="002A0ED6">
              <w:rPr>
                <w:rFonts w:ascii="Arial" w:hAnsi="Arial" w:cs="Arial"/>
                <w:bCs/>
                <w:sz w:val="20"/>
                <w:szCs w:val="20"/>
                <w:lang w:val="en-GB"/>
              </w:rPr>
              <w:t>Details of t</w:t>
            </w:r>
            <w:r w:rsidRPr="003B4CB0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he closure will be </w:t>
            </w:r>
            <w:r w:rsidR="002A0ED6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displayed on posters around the village </w:t>
            </w:r>
            <w:r w:rsidRPr="003B4CB0">
              <w:rPr>
                <w:rFonts w:ascii="Arial" w:hAnsi="Arial" w:cs="Arial"/>
                <w:bCs/>
                <w:sz w:val="20"/>
                <w:szCs w:val="20"/>
                <w:lang w:val="en-GB"/>
              </w:rPr>
              <w:t>2 weeks before</w:t>
            </w:r>
            <w:r w:rsidR="002A0ED6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the race</w:t>
            </w:r>
            <w:r w:rsidRPr="003B4CB0">
              <w:rPr>
                <w:rFonts w:ascii="Arial" w:hAnsi="Arial" w:cs="Arial"/>
                <w:bCs/>
                <w:sz w:val="20"/>
                <w:szCs w:val="20"/>
                <w:lang w:val="en-GB"/>
              </w:rPr>
              <w:t>. Harwich Runners w</w:t>
            </w:r>
            <w:r w:rsidR="000E6706" w:rsidRPr="003B4CB0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ill invite the council to </w:t>
            </w:r>
            <w:r w:rsidRPr="003B4CB0">
              <w:rPr>
                <w:rFonts w:ascii="Arial" w:hAnsi="Arial" w:cs="Arial"/>
                <w:bCs/>
                <w:sz w:val="20"/>
                <w:szCs w:val="20"/>
                <w:lang w:val="en-GB"/>
              </w:rPr>
              <w:t>attend the awards ceremony</w:t>
            </w:r>
            <w:r w:rsidR="002A0ED6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at the end of the race</w:t>
            </w:r>
            <w:r w:rsidRPr="003B4CB0">
              <w:rPr>
                <w:rFonts w:ascii="Arial" w:hAnsi="Arial" w:cs="Arial"/>
                <w:bCs/>
                <w:sz w:val="20"/>
                <w:szCs w:val="20"/>
                <w:lang w:val="en-GB"/>
              </w:rPr>
              <w:t>.</w:t>
            </w:r>
          </w:p>
          <w:p w14:paraId="172605D1" w14:textId="77777777" w:rsidR="003B4CB0" w:rsidRPr="003B4CB0" w:rsidRDefault="003B4CB0">
            <w:pPr>
              <w:pStyle w:val="Standard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14:paraId="3D4E986B" w14:textId="1295C8C5" w:rsidR="00E30743" w:rsidRDefault="000D3577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Items raised by members of the public:</w:t>
            </w:r>
          </w:p>
          <w:p w14:paraId="1743EBD6" w14:textId="7A0F840B" w:rsidR="000D3577" w:rsidRPr="003B4CB0" w:rsidRDefault="000D3577" w:rsidP="000D3577">
            <w:pPr>
              <w:pStyle w:val="Standard"/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Street lighting. </w:t>
            </w:r>
            <w:r w:rsidRPr="003B4CB0">
              <w:rPr>
                <w:rFonts w:ascii="Arial" w:hAnsi="Arial" w:cs="Arial"/>
                <w:bCs/>
                <w:sz w:val="20"/>
                <w:szCs w:val="20"/>
                <w:lang w:val="en-GB"/>
              </w:rPr>
              <w:t>The clerk advised</w:t>
            </w:r>
            <w:r w:rsidR="00B533A3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that five</w:t>
            </w:r>
            <w:r w:rsidRPr="003B4CB0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lights have been replaced with LEDs, another 5 will be done between now and </w:t>
            </w:r>
            <w:r w:rsidR="00B533A3" w:rsidRPr="003B4CB0">
              <w:rPr>
                <w:rFonts w:ascii="Arial" w:hAnsi="Arial" w:cs="Arial"/>
                <w:bCs/>
                <w:sz w:val="20"/>
                <w:szCs w:val="20"/>
                <w:lang w:val="en-GB"/>
              </w:rPr>
              <w:t>March</w:t>
            </w:r>
            <w:r w:rsidRPr="003B4CB0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, and a further 5 will </w:t>
            </w:r>
            <w:r w:rsidR="00B533A3" w:rsidRPr="003B4CB0">
              <w:rPr>
                <w:rFonts w:ascii="Arial" w:hAnsi="Arial" w:cs="Arial"/>
                <w:bCs/>
                <w:sz w:val="20"/>
                <w:szCs w:val="20"/>
                <w:lang w:val="en-GB"/>
              </w:rPr>
              <w:t>be</w:t>
            </w:r>
            <w:r w:rsidRPr="003B4CB0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r w:rsidR="00B533A3">
              <w:rPr>
                <w:rFonts w:ascii="Arial" w:hAnsi="Arial" w:cs="Arial"/>
                <w:bCs/>
                <w:sz w:val="20"/>
                <w:szCs w:val="20"/>
                <w:lang w:val="en-GB"/>
              </w:rPr>
              <w:t>replaced</w:t>
            </w:r>
            <w:r w:rsidRPr="003B4CB0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in the 2016/17 financial year (subject to budget approval- item 16/014)</w:t>
            </w:r>
            <w:r w:rsidR="00B533A3">
              <w:rPr>
                <w:rFonts w:ascii="Arial" w:hAnsi="Arial" w:cs="Arial"/>
                <w:bCs/>
                <w:sz w:val="20"/>
                <w:szCs w:val="20"/>
                <w:lang w:val="en-GB"/>
              </w:rPr>
              <w:t>.</w:t>
            </w:r>
          </w:p>
          <w:p w14:paraId="50246BDB" w14:textId="64BDE56E" w:rsidR="000D3577" w:rsidRDefault="000D3577" w:rsidP="000D3577">
            <w:pPr>
              <w:pStyle w:val="Standard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Village sign. Does the Parish Council own it, and if so can they maintain it.</w:t>
            </w:r>
            <w:r w:rsidR="00B533A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3B4CB0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It was agreed the Parish Council most likely do own it, and </w:t>
            </w:r>
            <w:r w:rsidR="00B533A3">
              <w:rPr>
                <w:rFonts w:ascii="Arial" w:hAnsi="Arial" w:cs="Arial"/>
                <w:bCs/>
                <w:sz w:val="20"/>
                <w:szCs w:val="20"/>
                <w:lang w:val="en-GB"/>
              </w:rPr>
              <w:t>will</w:t>
            </w:r>
            <w:r w:rsidR="00B533A3" w:rsidRPr="003B4CB0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r w:rsidRPr="003B4CB0">
              <w:rPr>
                <w:rFonts w:ascii="Arial" w:hAnsi="Arial" w:cs="Arial"/>
                <w:bCs/>
                <w:sz w:val="20"/>
                <w:szCs w:val="20"/>
                <w:lang w:val="en-GB"/>
              </w:rPr>
              <w:t>maintain it</w:t>
            </w:r>
            <w:r w:rsidR="00B533A3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in the future</w:t>
            </w:r>
            <w:r w:rsidRPr="003B4CB0">
              <w:rPr>
                <w:rFonts w:ascii="Arial" w:hAnsi="Arial" w:cs="Arial"/>
                <w:bCs/>
                <w:sz w:val="20"/>
                <w:szCs w:val="20"/>
                <w:lang w:val="en-GB"/>
              </w:rPr>
              <w:t>.</w:t>
            </w:r>
          </w:p>
          <w:p w14:paraId="1DD029CC" w14:textId="6BF2E1A1" w:rsidR="000D3577" w:rsidRDefault="000D3577" w:rsidP="000D3577">
            <w:pPr>
              <w:pStyle w:val="Standard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Could we have a day to meet up with other residents in the village and discuss </w:t>
            </w:r>
            <w:r w:rsidR="003B4CB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things?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3B4CB0">
              <w:rPr>
                <w:rFonts w:ascii="Arial" w:hAnsi="Arial" w:cs="Arial"/>
                <w:bCs/>
                <w:sz w:val="20"/>
                <w:szCs w:val="20"/>
                <w:lang w:val="en-GB"/>
              </w:rPr>
              <w:t>This is the point of the Annual Parish Meeting. The PC will make this clearer this year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.</w:t>
            </w:r>
          </w:p>
          <w:p w14:paraId="7FCFEA77" w14:textId="63BFBA61" w:rsidR="00307EDC" w:rsidRPr="003B4CB0" w:rsidRDefault="003B4CB0" w:rsidP="000D3577">
            <w:pPr>
              <w:pStyle w:val="Standard"/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3B4CB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In March there is a national ‘</w:t>
            </w:r>
            <w:r w:rsidR="000D3577" w:rsidRPr="003B4CB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Clean for the Queen’ event. Could we tie the annual Wix li</w:t>
            </w:r>
            <w:r w:rsidR="00307EDC" w:rsidRPr="003B4CB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tter pick in with </w:t>
            </w:r>
            <w:r w:rsidRPr="003B4CB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this</w:t>
            </w:r>
            <w:r w:rsidRPr="003B4CB0">
              <w:rPr>
                <w:rFonts w:ascii="Arial" w:hAnsi="Arial" w:cs="Arial"/>
                <w:bCs/>
                <w:sz w:val="20"/>
                <w:szCs w:val="20"/>
                <w:lang w:val="en-GB"/>
              </w:rPr>
              <w:t>?</w:t>
            </w:r>
            <w:r w:rsidR="00307EDC" w:rsidRPr="003B4CB0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Date agreed as Saturday 3</w:t>
            </w:r>
            <w:r w:rsidR="00307EDC" w:rsidRPr="003B4CB0">
              <w:rPr>
                <w:rFonts w:ascii="Arial" w:hAnsi="Arial" w:cs="Arial"/>
                <w:bCs/>
                <w:sz w:val="20"/>
                <w:szCs w:val="20"/>
                <w:vertAlign w:val="superscript"/>
                <w:lang w:val="en-GB"/>
              </w:rPr>
              <w:t>rd</w:t>
            </w:r>
            <w:r w:rsidR="00307EDC" w:rsidRPr="003B4CB0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March</w:t>
            </w:r>
            <w:r w:rsidR="00307EDC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B533A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The Parish Council </w:t>
            </w:r>
            <w:r w:rsidR="00B533A3">
              <w:rPr>
                <w:rFonts w:ascii="Arial" w:hAnsi="Arial" w:cs="Arial"/>
                <w:bCs/>
                <w:sz w:val="20"/>
                <w:szCs w:val="20"/>
                <w:lang w:val="en-GB"/>
              </w:rPr>
              <w:t>w</w:t>
            </w:r>
            <w:r w:rsidRPr="003B4CB0">
              <w:rPr>
                <w:rFonts w:ascii="Arial" w:hAnsi="Arial" w:cs="Arial"/>
                <w:bCs/>
                <w:sz w:val="20"/>
                <w:szCs w:val="20"/>
                <w:lang w:val="en-GB"/>
              </w:rPr>
              <w:t>ill also hold a</w: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play area scrub</w:t>
            </w:r>
            <w:r w:rsidRPr="003B4CB0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on the same day.</w:t>
            </w:r>
          </w:p>
          <w:p w14:paraId="7790DED8" w14:textId="60E8FDE6" w:rsidR="00307EDC" w:rsidRDefault="00307EDC" w:rsidP="000D3577">
            <w:pPr>
              <w:pStyle w:val="Standard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lastRenderedPageBreak/>
              <w:t xml:space="preserve">Public footpaths. </w:t>
            </w:r>
            <w:r w:rsidR="00B533A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The p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ath behind the schoo</w:t>
            </w:r>
            <w:r w:rsidR="003B4CB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l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has a broken stile</w:t>
            </w:r>
            <w:r w:rsidR="00B533A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B533A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here is slate missing fro</w:t>
            </w:r>
            <w:r w:rsidR="003B4CB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the bridge on the footpath </w:t>
            </w:r>
            <w:r w:rsidR="00B533A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which starts in the front garden of ‘Chamberlains’ on Harwich Road. 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. </w:t>
            </w:r>
            <w:r w:rsidRPr="003B4CB0">
              <w:rPr>
                <w:rFonts w:ascii="Arial" w:hAnsi="Arial" w:cs="Arial"/>
                <w:bCs/>
                <w:sz w:val="20"/>
                <w:szCs w:val="20"/>
                <w:lang w:val="en-GB"/>
              </w:rPr>
              <w:t>Clerk to report to ECC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.</w:t>
            </w:r>
          </w:p>
          <w:p w14:paraId="5D474B72" w14:textId="324FCAF9" w:rsidR="000D3577" w:rsidRDefault="00307EDC" w:rsidP="000D3577">
            <w:pPr>
              <w:pStyle w:val="Standard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Dog fouling. </w:t>
            </w:r>
            <w:r w:rsidRPr="003B4CB0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This continues to be an issue. Residents advised to advise </w:t>
            </w:r>
            <w:r w:rsidR="008E72C2">
              <w:rPr>
                <w:rFonts w:ascii="Arial" w:hAnsi="Arial" w:cs="Arial"/>
                <w:bCs/>
                <w:sz w:val="20"/>
                <w:szCs w:val="20"/>
                <w:lang w:val="en-GB"/>
              </w:rPr>
              <w:t>TDC</w:t>
            </w:r>
            <w:r w:rsidR="00B533A3" w:rsidRPr="003B4CB0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r w:rsidRPr="003B4CB0">
              <w:rPr>
                <w:rFonts w:ascii="Arial" w:hAnsi="Arial" w:cs="Arial"/>
                <w:bCs/>
                <w:sz w:val="20"/>
                <w:szCs w:val="20"/>
                <w:lang w:val="en-GB"/>
              </w:rPr>
              <w:t>Dog Wardens with any details they have.</w:t>
            </w:r>
            <w:r w:rsidR="000D3577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14:paraId="4A314FFA" w14:textId="20BE52E0" w:rsidR="003B4CB0" w:rsidRPr="003B4CB0" w:rsidRDefault="003B4CB0" w:rsidP="000D3577">
            <w:pPr>
              <w:pStyle w:val="Standard"/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Issues with speed of traffic on Harwich Rd. </w:t>
            </w:r>
            <w:r w:rsidRPr="003B4CB0">
              <w:rPr>
                <w:rFonts w:ascii="Arial" w:hAnsi="Arial" w:cs="Arial"/>
                <w:bCs/>
                <w:sz w:val="20"/>
                <w:szCs w:val="20"/>
                <w:lang w:val="en-GB"/>
              </w:rPr>
              <w:t>Clerk to investigate the possibility of another VAS (with a smiley face</w:t>
            </w:r>
            <w:r w:rsidRPr="003B4CB0">
              <w:rPr>
                <w:rFonts w:ascii="Arial" w:hAnsi="Arial" w:cs="Arial"/>
                <w:bCs/>
                <w:sz w:val="20"/>
                <w:szCs w:val="20"/>
                <w:lang w:val="en-GB"/>
              </w:rPr>
              <w:t>)</w:t>
            </w:r>
            <w:r w:rsidR="00B533A3">
              <w:rPr>
                <w:rFonts w:ascii="Arial" w:hAnsi="Arial" w:cs="Arial"/>
                <w:bCs/>
                <w:sz w:val="20"/>
                <w:szCs w:val="20"/>
                <w:lang w:val="en-GB"/>
              </w:rPr>
              <w:t>.</w:t>
            </w:r>
          </w:p>
          <w:p w14:paraId="2A5EDB11" w14:textId="77777777" w:rsidR="000D3577" w:rsidRDefault="000D3577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63968341" w14:textId="77777777" w:rsidR="006F15DB" w:rsidRDefault="006F15DB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29EFCC69" w14:textId="77777777" w:rsidR="006F15DB" w:rsidRDefault="006F15DB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34F7F60A" w14:textId="77777777" w:rsidR="004D4876" w:rsidRDefault="004D4876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4D4876" w14:paraId="40058138" w14:textId="77777777" w:rsidTr="009A40E7">
        <w:trPr>
          <w:trHeight w:val="627"/>
        </w:trPr>
        <w:tc>
          <w:tcPr>
            <w:tcW w:w="1242" w:type="dxa"/>
            <w:shd w:val="clear" w:color="auto" w:fill="auto"/>
          </w:tcPr>
          <w:p w14:paraId="3EF6AFDE" w14:textId="0BC20F3D" w:rsidR="004D4876" w:rsidRDefault="009A40E7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16/012</w:t>
            </w:r>
          </w:p>
        </w:tc>
        <w:tc>
          <w:tcPr>
            <w:tcW w:w="8232" w:type="dxa"/>
            <w:shd w:val="clear" w:color="auto" w:fill="auto"/>
          </w:tcPr>
          <w:p w14:paraId="18C5A1FB" w14:textId="62A24AC5" w:rsidR="004D4876" w:rsidRDefault="002231D2">
            <w:pPr>
              <w:pStyle w:val="Standard"/>
            </w:pPr>
            <w:r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 xml:space="preserve">Finance </w:t>
            </w:r>
            <w:r>
              <w:rPr>
                <w:rFonts w:ascii="Arial" w:hAnsi="Arial"/>
                <w:sz w:val="20"/>
                <w:szCs w:val="20"/>
                <w:lang w:val="en-GB"/>
              </w:rPr>
              <w:t>(appendix 1)**</w:t>
            </w:r>
            <w:r w:rsidR="00C81521">
              <w:rPr>
                <w:rFonts w:ascii="Arial" w:hAnsi="Arial"/>
                <w:sz w:val="20"/>
                <w:szCs w:val="20"/>
                <w:lang w:val="en-GB"/>
              </w:rPr>
              <w:t xml:space="preserve"> </w:t>
            </w:r>
            <w:r w:rsidR="00C81521">
              <w:rPr>
                <w:rFonts w:ascii="Arial" w:hAnsi="Arial"/>
                <w:i/>
                <w:sz w:val="20"/>
                <w:szCs w:val="20"/>
                <w:lang w:val="en-GB"/>
              </w:rPr>
              <w:t xml:space="preserve">Cllrs Nelson and Bowers have an interest in the item. </w:t>
            </w:r>
          </w:p>
          <w:p w14:paraId="70E3D4DA" w14:textId="77777777" w:rsidR="004D4876" w:rsidRDefault="002231D2">
            <w:pPr>
              <w:pStyle w:val="Standard"/>
              <w:rPr>
                <w:rFonts w:ascii="Arial" w:hAnsi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/>
                <w:bCs/>
                <w:sz w:val="20"/>
                <w:szCs w:val="20"/>
                <w:lang w:val="en-GB"/>
              </w:rPr>
              <w:t>a)To receive a finance update and approve cheques for payment</w:t>
            </w:r>
          </w:p>
          <w:p w14:paraId="2D770D39" w14:textId="77777777" w:rsidR="00C81521" w:rsidRDefault="00C81521">
            <w:pPr>
              <w:pStyle w:val="Standard"/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Proposed: Cllr Lusher</w:t>
            </w:r>
          </w:p>
          <w:p w14:paraId="64A405A3" w14:textId="77777777" w:rsidR="00C81521" w:rsidRDefault="00C81521">
            <w:pPr>
              <w:pStyle w:val="Standard"/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Seconded: Cllr Murray</w:t>
            </w:r>
          </w:p>
          <w:p w14:paraId="2126EF3A" w14:textId="54652CDD" w:rsidR="004D4876" w:rsidRDefault="00C81521" w:rsidP="00C81521">
            <w:pPr>
              <w:pStyle w:val="Standard"/>
              <w:rPr>
                <w:rFonts w:ascii="Arial" w:hAnsi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 xml:space="preserve">Agreed by all </w:t>
            </w:r>
            <w:r w:rsidR="00B533A3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(</w:t>
            </w:r>
            <w:r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>excluding Cllrs Nelson and Bowers)</w:t>
            </w:r>
            <w:r>
              <w:rPr>
                <w:rFonts w:ascii="Arial" w:hAnsi="Arial"/>
                <w:bCs/>
                <w:sz w:val="20"/>
                <w:szCs w:val="20"/>
                <w:lang w:val="en-GB"/>
              </w:rPr>
              <w:t xml:space="preserve"> </w:t>
            </w:r>
          </w:p>
          <w:p w14:paraId="6F6991A6" w14:textId="6DB451B2" w:rsidR="00C81521" w:rsidRDefault="00C81521" w:rsidP="00C81521">
            <w:pPr>
              <w:pStyle w:val="Standard"/>
              <w:rPr>
                <w:rFonts w:ascii="Arial" w:hAnsi="Arial"/>
                <w:bCs/>
                <w:sz w:val="20"/>
                <w:szCs w:val="20"/>
                <w:lang w:val="en-GB"/>
              </w:rPr>
            </w:pPr>
          </w:p>
        </w:tc>
      </w:tr>
      <w:tr w:rsidR="004D4876" w14:paraId="7AFCA383" w14:textId="77777777" w:rsidTr="009A40E7">
        <w:trPr>
          <w:trHeight w:val="336"/>
        </w:trPr>
        <w:tc>
          <w:tcPr>
            <w:tcW w:w="1242" w:type="dxa"/>
            <w:shd w:val="clear" w:color="auto" w:fill="auto"/>
          </w:tcPr>
          <w:p w14:paraId="2E3B1B2F" w14:textId="03793C79" w:rsidR="004D4876" w:rsidRDefault="009A40E7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16/013</w:t>
            </w:r>
          </w:p>
        </w:tc>
        <w:tc>
          <w:tcPr>
            <w:tcW w:w="8232" w:type="dxa"/>
            <w:shd w:val="clear" w:color="auto" w:fill="auto"/>
          </w:tcPr>
          <w:p w14:paraId="2C8EABBF" w14:textId="77777777" w:rsidR="004D4876" w:rsidRDefault="002231D2">
            <w:pPr>
              <w:pStyle w:val="Standard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Planning: </w:t>
            </w:r>
          </w:p>
          <w:p w14:paraId="785F97C6" w14:textId="77777777" w:rsidR="004D4876" w:rsidRDefault="002231D2">
            <w:pPr>
              <w:pStyle w:val="Standard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To receive the planning applications and make recommendations for approval/objection.</w:t>
            </w:r>
          </w:p>
          <w:p w14:paraId="064E7B86" w14:textId="77777777" w:rsidR="004D4876" w:rsidRDefault="002231D2">
            <w:pPr>
              <w:pStyle w:val="Standard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None received</w: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ab/>
            </w:r>
          </w:p>
          <w:p w14:paraId="0BE56913" w14:textId="77777777" w:rsidR="004D4876" w:rsidRDefault="004D4876" w:rsidP="00C81521">
            <w:pPr>
              <w:pStyle w:val="Standard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4D4876" w14:paraId="085F33B2" w14:textId="77777777" w:rsidTr="009A40E7">
        <w:trPr>
          <w:trHeight w:val="336"/>
        </w:trPr>
        <w:tc>
          <w:tcPr>
            <w:tcW w:w="1242" w:type="dxa"/>
            <w:shd w:val="clear" w:color="auto" w:fill="auto"/>
          </w:tcPr>
          <w:p w14:paraId="4919DFD6" w14:textId="77777777" w:rsidR="004D4876" w:rsidRDefault="009A40E7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16/014</w:t>
            </w:r>
          </w:p>
        </w:tc>
        <w:tc>
          <w:tcPr>
            <w:tcW w:w="8232" w:type="dxa"/>
            <w:shd w:val="clear" w:color="auto" w:fill="auto"/>
          </w:tcPr>
          <w:p w14:paraId="00ACE957" w14:textId="77777777" w:rsidR="004D4876" w:rsidRDefault="002231D2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Budget and Precept </w:t>
            </w:r>
            <w:r>
              <w:rPr>
                <w:rFonts w:ascii="Arial" w:hAnsi="Arial" w:cs="Arial"/>
                <w:sz w:val="20"/>
                <w:szCs w:val="20"/>
              </w:rPr>
              <w:t>(appendix 2)**</w:t>
            </w:r>
          </w:p>
          <w:p w14:paraId="048064DC" w14:textId="4A483844" w:rsidR="004D4876" w:rsidRDefault="002231D2">
            <w:pPr>
              <w:pStyle w:val="Standard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resolve to accept the budget proposals set at the finance meeting on Wednesday 13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January</w:t>
            </w:r>
            <w:r w:rsidR="00B533A3">
              <w:rPr>
                <w:rFonts w:ascii="Arial" w:hAnsi="Arial" w:cs="Arial"/>
                <w:sz w:val="20"/>
                <w:szCs w:val="20"/>
              </w:rPr>
              <w:t xml:space="preserve"> 2016</w:t>
            </w:r>
          </w:p>
          <w:p w14:paraId="0F558CF1" w14:textId="77777777" w:rsidR="00C81521" w:rsidRDefault="00C81521" w:rsidP="00CE140C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Proposed: Cllr Lusher</w:t>
            </w:r>
          </w:p>
          <w:p w14:paraId="64421597" w14:textId="77777777" w:rsidR="00C81521" w:rsidRDefault="00C81521" w:rsidP="00CE140C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Seconded: Cllr Mitchell</w:t>
            </w:r>
          </w:p>
          <w:p w14:paraId="15D360BE" w14:textId="283F1836" w:rsidR="00C81521" w:rsidRDefault="00C81521" w:rsidP="00C81521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Agreed by all</w:t>
            </w:r>
            <w:r w:rsidR="00B533A3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4CA9EC84" w14:textId="17516327" w:rsidR="004D4876" w:rsidRDefault="00C81521" w:rsidP="00C81521">
            <w:pPr>
              <w:pStyle w:val="Standard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31D2">
              <w:rPr>
                <w:rFonts w:ascii="Arial" w:hAnsi="Arial" w:cs="Arial"/>
                <w:sz w:val="20"/>
                <w:szCs w:val="20"/>
              </w:rPr>
              <w:t>To resolve to set the 2016/17 precept</w:t>
            </w:r>
            <w:r>
              <w:rPr>
                <w:rFonts w:ascii="Arial" w:hAnsi="Arial" w:cs="Arial"/>
                <w:sz w:val="20"/>
                <w:szCs w:val="20"/>
              </w:rPr>
              <w:t xml:space="preserve"> at £17,228 (+ LTCSS grant @ £1,272= total £18,500.00) This results on a 0% increase on last year’s parish precept.</w:t>
            </w:r>
          </w:p>
          <w:p w14:paraId="4F0D94DC" w14:textId="77777777" w:rsidR="00C81521" w:rsidRDefault="00C81521" w:rsidP="00C81521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Proposed: Cllr Lusher</w:t>
            </w:r>
          </w:p>
          <w:p w14:paraId="57148A4C" w14:textId="18FC2A0A" w:rsidR="00C81521" w:rsidRDefault="00C81521" w:rsidP="00C81521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Seconded: Cllr Murray</w:t>
            </w:r>
          </w:p>
          <w:p w14:paraId="0AF6D0B6" w14:textId="6C235070" w:rsidR="00C81521" w:rsidRPr="00C81521" w:rsidRDefault="00C81521" w:rsidP="00C81521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Agreed by all.</w:t>
            </w:r>
          </w:p>
          <w:p w14:paraId="2DE369D1" w14:textId="5A9C8ABF" w:rsidR="004D4876" w:rsidRPr="00C81521" w:rsidRDefault="004D4876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4876" w14:paraId="0B2442C3" w14:textId="77777777" w:rsidTr="009A40E7">
        <w:trPr>
          <w:trHeight w:val="813"/>
        </w:trPr>
        <w:tc>
          <w:tcPr>
            <w:tcW w:w="1242" w:type="dxa"/>
            <w:shd w:val="clear" w:color="auto" w:fill="auto"/>
          </w:tcPr>
          <w:p w14:paraId="474EF30E" w14:textId="39B19163" w:rsidR="004D4876" w:rsidRDefault="008D3DEB">
            <w:pPr>
              <w:pStyle w:val="Standard"/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16/015</w:t>
            </w:r>
          </w:p>
        </w:tc>
        <w:tc>
          <w:tcPr>
            <w:tcW w:w="8232" w:type="dxa"/>
            <w:shd w:val="clear" w:color="auto" w:fill="auto"/>
          </w:tcPr>
          <w:p w14:paraId="3ACF2D30" w14:textId="77777777" w:rsidR="004D4876" w:rsidRPr="00842550" w:rsidRDefault="002231D2">
            <w:pPr>
              <w:pStyle w:val="Standard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842550">
              <w:rPr>
                <w:rFonts w:ascii="Arial" w:hAnsi="Arial"/>
                <w:b/>
                <w:bCs/>
                <w:sz w:val="20"/>
                <w:szCs w:val="20"/>
              </w:rPr>
              <w:t>Parish Magazine</w:t>
            </w:r>
          </w:p>
          <w:p w14:paraId="390560C1" w14:textId="77777777" w:rsidR="004D4876" w:rsidRDefault="002231D2">
            <w:pPr>
              <w:pStyle w:val="Standard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To report deadline for copy is 7</w:t>
            </w:r>
            <w:r>
              <w:rPr>
                <w:rFonts w:ascii="Arial" w:hAnsi="Arial"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 February.</w:t>
            </w:r>
          </w:p>
          <w:p w14:paraId="115B2C9B" w14:textId="60C2E124" w:rsidR="004D4876" w:rsidRDefault="002231D2">
            <w:pPr>
              <w:pStyle w:val="Standard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Items for the magazine</w:t>
            </w:r>
            <w:r w:rsidR="00B533A3">
              <w:rPr>
                <w:rFonts w:ascii="Arial" w:hAnsi="Arial"/>
                <w:bCs/>
                <w:sz w:val="20"/>
                <w:szCs w:val="20"/>
              </w:rPr>
              <w:t xml:space="preserve"> to</w:t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 inc</w:t>
            </w:r>
            <w:r w:rsidR="00B533A3">
              <w:rPr>
                <w:rFonts w:ascii="Arial" w:hAnsi="Arial"/>
                <w:bCs/>
                <w:sz w:val="20"/>
                <w:szCs w:val="20"/>
              </w:rPr>
              <w:t>lude</w:t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  <w:r w:rsidR="00B533A3">
              <w:rPr>
                <w:rFonts w:ascii="Arial" w:hAnsi="Arial"/>
                <w:bCs/>
                <w:sz w:val="20"/>
                <w:szCs w:val="20"/>
              </w:rPr>
              <w:t xml:space="preserve">an </w:t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article on </w:t>
            </w:r>
            <w:r w:rsidR="00B533A3">
              <w:rPr>
                <w:rFonts w:ascii="Arial" w:hAnsi="Arial"/>
                <w:bCs/>
                <w:sz w:val="20"/>
                <w:szCs w:val="20"/>
              </w:rPr>
              <w:t xml:space="preserve">the proposed </w:t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new play equipment, on </w:t>
            </w:r>
            <w:r w:rsidR="00B533A3">
              <w:rPr>
                <w:rFonts w:ascii="Arial" w:hAnsi="Arial"/>
                <w:bCs/>
                <w:sz w:val="20"/>
                <w:szCs w:val="20"/>
              </w:rPr>
              <w:t xml:space="preserve">the </w:t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desire for a ‘building’ on the playing field, a croquet lawn, interest in starting a table tennis club, annual litter picking day, dog fouling, adult gym equipment, </w:t>
            </w:r>
          </w:p>
          <w:p w14:paraId="08A3FDE1" w14:textId="77777777" w:rsidR="008D3DEB" w:rsidRDefault="008D3DEB">
            <w:pPr>
              <w:pStyle w:val="Standard"/>
              <w:rPr>
                <w:rFonts w:ascii="Arial" w:hAnsi="Arial"/>
                <w:bCs/>
                <w:sz w:val="20"/>
                <w:szCs w:val="20"/>
              </w:rPr>
            </w:pPr>
          </w:p>
          <w:p w14:paraId="62A984AC" w14:textId="77777777" w:rsidR="00E20D0E" w:rsidRDefault="00E20D0E">
            <w:pPr>
              <w:pStyle w:val="Standard"/>
              <w:rPr>
                <w:rFonts w:ascii="Arial" w:hAnsi="Arial"/>
                <w:bCs/>
                <w:sz w:val="20"/>
                <w:szCs w:val="20"/>
              </w:rPr>
            </w:pPr>
          </w:p>
          <w:p w14:paraId="6125B0B4" w14:textId="34B4B82D" w:rsidR="00E20D0E" w:rsidRDefault="00A71422">
            <w:pPr>
              <w:pStyle w:val="Standard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vanish/>
                <w:sz w:val="20"/>
                <w:szCs w:val="20"/>
              </w:rPr>
              <w:t>Cllr murray</w:t>
            </w:r>
            <w:r w:rsidR="00FB438F">
              <w:rPr>
                <w:rFonts w:ascii="Arial" w:hAnsi="Arial"/>
                <w:bCs/>
                <w:sz w:val="20"/>
                <w:szCs w:val="20"/>
              </w:rPr>
              <w:t xml:space="preserve">Cllr Murray will </w:t>
            </w:r>
            <w:r w:rsidR="008E72C2">
              <w:rPr>
                <w:rFonts w:ascii="Arial" w:hAnsi="Arial"/>
                <w:bCs/>
                <w:sz w:val="20"/>
                <w:szCs w:val="20"/>
              </w:rPr>
              <w:t xml:space="preserve">approach </w:t>
            </w:r>
            <w:r w:rsidR="00E20D0E">
              <w:rPr>
                <w:rFonts w:ascii="Arial" w:hAnsi="Arial"/>
                <w:bCs/>
                <w:sz w:val="20"/>
                <w:szCs w:val="20"/>
              </w:rPr>
              <w:t>existing advertisers</w:t>
            </w:r>
            <w:r w:rsidR="008E72C2">
              <w:rPr>
                <w:rFonts w:ascii="Arial" w:hAnsi="Arial"/>
                <w:bCs/>
                <w:sz w:val="20"/>
                <w:szCs w:val="20"/>
              </w:rPr>
              <w:t xml:space="preserve"> a</w:t>
            </w:r>
            <w:r w:rsidR="00B533A3">
              <w:rPr>
                <w:rFonts w:ascii="Arial" w:hAnsi="Arial"/>
                <w:bCs/>
                <w:sz w:val="20"/>
                <w:szCs w:val="20"/>
              </w:rPr>
              <w:t>nd the Parish</w:t>
            </w:r>
            <w:r w:rsidR="00E20D0E">
              <w:rPr>
                <w:rFonts w:ascii="Arial" w:hAnsi="Arial"/>
                <w:bCs/>
                <w:sz w:val="20"/>
                <w:szCs w:val="20"/>
              </w:rPr>
              <w:t xml:space="preserve"> Clerk </w:t>
            </w:r>
            <w:r w:rsidR="00B533A3">
              <w:rPr>
                <w:rFonts w:ascii="Arial" w:hAnsi="Arial"/>
                <w:bCs/>
                <w:sz w:val="20"/>
                <w:szCs w:val="20"/>
              </w:rPr>
              <w:t>will attempt to secure additional revenue from sponsorship or advertising in the magazine</w:t>
            </w:r>
            <w:r w:rsidR="00E20D0E">
              <w:rPr>
                <w:rFonts w:ascii="Arial" w:hAnsi="Arial"/>
                <w:bCs/>
                <w:sz w:val="20"/>
                <w:szCs w:val="20"/>
              </w:rPr>
              <w:t xml:space="preserve">. </w:t>
            </w:r>
            <w:r w:rsidR="00FB438F">
              <w:rPr>
                <w:rFonts w:ascii="Arial" w:hAnsi="Arial"/>
                <w:bCs/>
                <w:sz w:val="20"/>
                <w:szCs w:val="20"/>
              </w:rPr>
              <w:t xml:space="preserve">If anyone has any ideas for </w:t>
            </w:r>
            <w:r w:rsidR="00E20D0E">
              <w:rPr>
                <w:rFonts w:ascii="Arial" w:hAnsi="Arial"/>
                <w:bCs/>
                <w:sz w:val="20"/>
                <w:szCs w:val="20"/>
              </w:rPr>
              <w:t>copy</w:t>
            </w:r>
            <w:r w:rsidR="00FB438F">
              <w:rPr>
                <w:rFonts w:ascii="Arial" w:hAnsi="Arial"/>
                <w:bCs/>
                <w:sz w:val="20"/>
                <w:szCs w:val="20"/>
              </w:rPr>
              <w:t>, please send to Cllr Murray or the Clerk</w:t>
            </w:r>
            <w:r w:rsidR="00B533A3">
              <w:rPr>
                <w:rFonts w:ascii="Arial" w:hAnsi="Arial"/>
                <w:bCs/>
                <w:sz w:val="20"/>
                <w:szCs w:val="20"/>
              </w:rPr>
              <w:t xml:space="preserve"> by 7</w:t>
            </w:r>
            <w:r w:rsidR="00B533A3" w:rsidRPr="008E72C2">
              <w:rPr>
                <w:rFonts w:ascii="Arial" w:hAnsi="Arial"/>
                <w:bCs/>
                <w:sz w:val="20"/>
                <w:szCs w:val="20"/>
                <w:vertAlign w:val="superscript"/>
              </w:rPr>
              <w:t>th</w:t>
            </w:r>
            <w:r w:rsidR="00B533A3">
              <w:rPr>
                <w:rFonts w:ascii="Arial" w:hAnsi="Arial"/>
                <w:bCs/>
                <w:sz w:val="20"/>
                <w:szCs w:val="20"/>
              </w:rPr>
              <w:t xml:space="preserve"> February</w:t>
            </w:r>
            <w:r w:rsidR="00E20D0E">
              <w:rPr>
                <w:rFonts w:ascii="Arial" w:hAnsi="Arial"/>
                <w:bCs/>
                <w:sz w:val="20"/>
                <w:szCs w:val="20"/>
              </w:rPr>
              <w:t xml:space="preserve">. </w:t>
            </w:r>
          </w:p>
          <w:p w14:paraId="1E5DAF8C" w14:textId="6FEF39B2" w:rsidR="00143AA7" w:rsidRDefault="00143AA7">
            <w:pPr>
              <w:pStyle w:val="Standard"/>
              <w:rPr>
                <w:rFonts w:ascii="Arial" w:hAnsi="Arial"/>
                <w:bCs/>
                <w:sz w:val="20"/>
                <w:szCs w:val="20"/>
              </w:rPr>
            </w:pPr>
          </w:p>
        </w:tc>
      </w:tr>
      <w:tr w:rsidR="004D4876" w14:paraId="7C427576" w14:textId="77777777" w:rsidTr="009A40E7">
        <w:trPr>
          <w:trHeight w:val="460"/>
        </w:trPr>
        <w:tc>
          <w:tcPr>
            <w:tcW w:w="1242" w:type="dxa"/>
            <w:shd w:val="clear" w:color="auto" w:fill="auto"/>
          </w:tcPr>
          <w:p w14:paraId="32E73BFF" w14:textId="1D7DBC19" w:rsidR="004D4876" w:rsidRDefault="00D22372">
            <w:pPr>
              <w:pStyle w:val="Standard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16/0</w:t>
            </w:r>
            <w:r w:rsidR="008D3DE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16</w:t>
            </w:r>
          </w:p>
        </w:tc>
        <w:tc>
          <w:tcPr>
            <w:tcW w:w="8232" w:type="dxa"/>
            <w:shd w:val="clear" w:color="auto" w:fill="auto"/>
          </w:tcPr>
          <w:p w14:paraId="6BF570B7" w14:textId="77777777" w:rsidR="004D4876" w:rsidRDefault="002231D2">
            <w:pPr>
              <w:pStyle w:val="Standard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Diesel for Council Mower- Cllr Nelson &amp; Cllr Bowers</w:t>
            </w:r>
          </w:p>
          <w:p w14:paraId="5B241719" w14:textId="77777777" w:rsidR="004D4876" w:rsidRDefault="002231D2">
            <w:pPr>
              <w:pStyle w:val="Standard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To discuss and agree options for purchasing diesel for the Council Mower</w:t>
            </w:r>
          </w:p>
          <w:p w14:paraId="7721BA32" w14:textId="77C02D31" w:rsidR="00143AA7" w:rsidRDefault="00143AA7">
            <w:pPr>
              <w:pStyle w:val="Standard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5960810" w14:textId="7B7889CB" w:rsidR="00143AA7" w:rsidRDefault="00143AA7">
            <w:pPr>
              <w:pStyle w:val="Standard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Options- go to Morrisons in Ipswich</w:t>
            </w:r>
            <w:r w:rsidR="00B533A3">
              <w:rPr>
                <w:rFonts w:ascii="Arial" w:hAnsi="Arial" w:cs="Arial"/>
                <w:sz w:val="20"/>
                <w:szCs w:val="20"/>
                <w:lang w:val="en-GB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533A3">
              <w:rPr>
                <w:rFonts w:ascii="Arial" w:hAnsi="Arial" w:cs="Arial"/>
                <w:sz w:val="20"/>
                <w:szCs w:val="20"/>
                <w:lang w:val="en-GB"/>
              </w:rPr>
              <w:t xml:space="preserve">the Halterman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Carless</w:t>
            </w:r>
            <w:r w:rsidR="00B533A3">
              <w:rPr>
                <w:rFonts w:ascii="Arial" w:hAnsi="Arial" w:cs="Arial"/>
                <w:sz w:val="20"/>
                <w:szCs w:val="20"/>
                <w:lang w:val="en-GB"/>
              </w:rPr>
              <w:t xml:space="preserve"> refinery in Parkeston</w:t>
            </w:r>
            <w:r w:rsidR="0060359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533A3">
              <w:rPr>
                <w:rFonts w:ascii="Arial" w:hAnsi="Arial" w:cs="Arial"/>
                <w:sz w:val="20"/>
                <w:szCs w:val="20"/>
                <w:lang w:val="en-GB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25l cans</w:t>
            </w:r>
            <w:r w:rsidR="00B533A3">
              <w:rPr>
                <w:rFonts w:ascii="Arial" w:hAnsi="Arial" w:cs="Arial"/>
                <w:sz w:val="20"/>
                <w:szCs w:val="20"/>
                <w:lang w:val="en-GB"/>
              </w:rPr>
              <w:t xml:space="preserve"> of marked diesel), o</w:t>
            </w:r>
            <w:r w:rsidR="00BE7610">
              <w:rPr>
                <w:rFonts w:ascii="Arial" w:hAnsi="Arial" w:cs="Arial"/>
                <w:sz w:val="20"/>
                <w:szCs w:val="20"/>
                <w:lang w:val="en-GB"/>
              </w:rPr>
              <w:t xml:space="preserve">r </w:t>
            </w:r>
            <w:r w:rsidR="00B533A3">
              <w:rPr>
                <w:rFonts w:ascii="Arial" w:hAnsi="Arial" w:cs="Arial"/>
                <w:sz w:val="20"/>
                <w:szCs w:val="20"/>
                <w:lang w:val="en-GB"/>
              </w:rPr>
              <w:t xml:space="preserve">a </w:t>
            </w:r>
            <w:r w:rsidR="00BE7610">
              <w:rPr>
                <w:rFonts w:ascii="Arial" w:hAnsi="Arial" w:cs="Arial"/>
                <w:sz w:val="20"/>
                <w:szCs w:val="20"/>
                <w:lang w:val="en-GB"/>
              </w:rPr>
              <w:t>supplier</w:t>
            </w:r>
            <w:r w:rsidR="00B533A3">
              <w:rPr>
                <w:rFonts w:ascii="Arial" w:hAnsi="Arial" w:cs="Arial"/>
                <w:sz w:val="20"/>
                <w:szCs w:val="20"/>
                <w:lang w:val="en-GB"/>
              </w:rPr>
              <w:t xml:space="preserve"> of marked diesel</w:t>
            </w:r>
            <w:r w:rsidR="00BE7610">
              <w:rPr>
                <w:rFonts w:ascii="Arial" w:hAnsi="Arial" w:cs="Arial"/>
                <w:sz w:val="20"/>
                <w:szCs w:val="20"/>
                <w:lang w:val="en-GB"/>
              </w:rPr>
              <w:t xml:space="preserve"> in Be</w:t>
            </w:r>
            <w:r w:rsidR="00B533A3">
              <w:rPr>
                <w:rFonts w:ascii="Arial" w:hAnsi="Arial" w:cs="Arial"/>
                <w:sz w:val="20"/>
                <w:szCs w:val="20"/>
                <w:lang w:val="en-GB"/>
              </w:rPr>
              <w:t>au</w:t>
            </w:r>
            <w:r w:rsidR="00BE7610">
              <w:rPr>
                <w:rFonts w:ascii="Arial" w:hAnsi="Arial" w:cs="Arial"/>
                <w:sz w:val="20"/>
                <w:szCs w:val="20"/>
                <w:lang w:val="en-GB"/>
              </w:rPr>
              <w:t xml:space="preserve">amont. It was agreed to defer until February </w:t>
            </w:r>
            <w:r w:rsidR="00B533A3">
              <w:rPr>
                <w:rFonts w:ascii="Arial" w:hAnsi="Arial" w:cs="Arial"/>
                <w:sz w:val="20"/>
                <w:szCs w:val="20"/>
                <w:lang w:val="en-GB"/>
              </w:rPr>
              <w:t>w</w:t>
            </w:r>
            <w:r w:rsidR="00BE7610">
              <w:rPr>
                <w:rFonts w:ascii="Arial" w:hAnsi="Arial" w:cs="Arial"/>
                <w:sz w:val="20"/>
                <w:szCs w:val="20"/>
                <w:lang w:val="en-GB"/>
              </w:rPr>
              <w:t xml:space="preserve">hen Cllr’s Bowers and Nelson would have up to dates </w:t>
            </w:r>
            <w:r w:rsidR="00B533A3">
              <w:rPr>
                <w:rFonts w:ascii="Arial" w:hAnsi="Arial" w:cs="Arial"/>
                <w:sz w:val="20"/>
                <w:szCs w:val="20"/>
                <w:lang w:val="en-GB"/>
              </w:rPr>
              <w:t>quotations.</w:t>
            </w:r>
          </w:p>
          <w:p w14:paraId="41F201F9" w14:textId="77777777" w:rsidR="008D3DEB" w:rsidRDefault="008D3DEB">
            <w:pPr>
              <w:pStyle w:val="Standard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2412" w14:paraId="36734974" w14:textId="77777777" w:rsidTr="009A40E7">
        <w:trPr>
          <w:trHeight w:val="460"/>
        </w:trPr>
        <w:tc>
          <w:tcPr>
            <w:tcW w:w="1242" w:type="dxa"/>
            <w:shd w:val="clear" w:color="auto" w:fill="auto"/>
          </w:tcPr>
          <w:p w14:paraId="01766C0B" w14:textId="7FD5B0F1" w:rsidR="00C32412" w:rsidRDefault="00C32412">
            <w:pPr>
              <w:pStyle w:val="Standard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16/017</w:t>
            </w:r>
          </w:p>
        </w:tc>
        <w:tc>
          <w:tcPr>
            <w:tcW w:w="8232" w:type="dxa"/>
            <w:shd w:val="clear" w:color="auto" w:fill="auto"/>
          </w:tcPr>
          <w:p w14:paraId="43F20A88" w14:textId="77777777" w:rsidR="00C32412" w:rsidRDefault="00C32412">
            <w:pPr>
              <w:pStyle w:val="Standard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Harwich bound bus stop location</w:t>
            </w:r>
          </w:p>
          <w:p w14:paraId="18E7CFA7" w14:textId="34DD625D" w:rsidR="00C32412" w:rsidRDefault="00C32412">
            <w:pPr>
              <w:pStyle w:val="Standard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2412">
              <w:rPr>
                <w:rFonts w:ascii="Arial" w:hAnsi="Arial" w:cs="Arial"/>
                <w:sz w:val="20"/>
                <w:szCs w:val="20"/>
                <w:lang w:val="en-GB"/>
              </w:rPr>
              <w:t>To discuss the location for the Harwich bound bus stop on Harwich Rd</w:t>
            </w:r>
            <w:r w:rsidR="00BE7610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14:paraId="3C76CE84" w14:textId="1C514FCA" w:rsidR="00BE7610" w:rsidRDefault="00BE7610">
            <w:pPr>
              <w:pStyle w:val="Standard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Following a discussion it was agreed to suggest to ECC placing the flag and pole between 1 and 2 Minters Cottages (within the layby, but on the footway) ECC should carry out the consultation.</w:t>
            </w:r>
          </w:p>
          <w:p w14:paraId="371B8969" w14:textId="65340D1C" w:rsidR="00C32412" w:rsidRPr="00C32412" w:rsidRDefault="00C32412" w:rsidP="00BE7610">
            <w:pPr>
              <w:pStyle w:val="Standard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32412" w14:paraId="073F0192" w14:textId="77777777" w:rsidTr="009A40E7">
        <w:trPr>
          <w:trHeight w:val="460"/>
        </w:trPr>
        <w:tc>
          <w:tcPr>
            <w:tcW w:w="1242" w:type="dxa"/>
            <w:shd w:val="clear" w:color="auto" w:fill="auto"/>
          </w:tcPr>
          <w:p w14:paraId="1409251C" w14:textId="09F12ED0" w:rsidR="00C32412" w:rsidRDefault="00C32412">
            <w:pPr>
              <w:pStyle w:val="Standard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16/018</w:t>
            </w:r>
          </w:p>
        </w:tc>
        <w:tc>
          <w:tcPr>
            <w:tcW w:w="8232" w:type="dxa"/>
            <w:shd w:val="clear" w:color="auto" w:fill="auto"/>
          </w:tcPr>
          <w:p w14:paraId="10160367" w14:textId="6E994B78" w:rsidR="00C32412" w:rsidRDefault="00C32412">
            <w:pPr>
              <w:pStyle w:val="Standard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Transparency fund</w:t>
            </w:r>
          </w:p>
          <w:p w14:paraId="3E6BE974" w14:textId="667559E1" w:rsidR="00C32412" w:rsidRDefault="00BE7610">
            <w:pPr>
              <w:pStyle w:val="Standard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Following a discussion it was agreed to apply</w:t>
            </w:r>
            <w:r w:rsidR="00C32412" w:rsidRPr="00C32412">
              <w:rPr>
                <w:rFonts w:ascii="Arial" w:hAnsi="Arial" w:cs="Arial"/>
                <w:sz w:val="20"/>
                <w:szCs w:val="20"/>
                <w:lang w:val="en-GB"/>
              </w:rPr>
              <w:t xml:space="preserve"> for the Transparency </w:t>
            </w:r>
            <w:r w:rsidR="008E72C2">
              <w:rPr>
                <w:rFonts w:ascii="Arial" w:hAnsi="Arial" w:cs="Arial"/>
                <w:sz w:val="20"/>
                <w:szCs w:val="20"/>
                <w:lang w:val="en-GB"/>
              </w:rPr>
              <w:t>Fund, which will reimburse the Parish Council certain expenditure incurred by becoming compliant with the Transparency Code</w:t>
            </w:r>
          </w:p>
          <w:p w14:paraId="740D5FD6" w14:textId="706E4478" w:rsidR="00BE7610" w:rsidRDefault="00BE7610">
            <w:pPr>
              <w:pStyle w:val="Standard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Proposed: Cllr Nelson</w:t>
            </w:r>
          </w:p>
          <w:p w14:paraId="5145A275" w14:textId="1662DD9B" w:rsidR="00BE7610" w:rsidRDefault="00BE7610">
            <w:pPr>
              <w:pStyle w:val="Standard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Seconded: Cllr Townley</w:t>
            </w:r>
          </w:p>
          <w:p w14:paraId="06CC5014" w14:textId="05399446" w:rsidR="00BE7610" w:rsidRDefault="00BE7610">
            <w:pPr>
              <w:pStyle w:val="Standard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lastRenderedPageBreak/>
              <w:t>Agreed by all.</w:t>
            </w:r>
          </w:p>
          <w:p w14:paraId="0CF9EE51" w14:textId="77777777" w:rsidR="00BE7610" w:rsidRDefault="00BE7610">
            <w:pPr>
              <w:pStyle w:val="Standard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62424292" w14:textId="70F9C9EF" w:rsidR="00BE7610" w:rsidRPr="00C32412" w:rsidRDefault="00BE7610">
            <w:pPr>
              <w:pStyle w:val="Standard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It was also agreed to ‘opt in’ to the new external audit appointing body, should we need an external audit in the future.</w:t>
            </w:r>
          </w:p>
          <w:p w14:paraId="3DE14C75" w14:textId="2875D0C7" w:rsidR="00C32412" w:rsidRDefault="00C32412">
            <w:pPr>
              <w:pStyle w:val="Standard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4D4876" w14:paraId="232B9759" w14:textId="77777777" w:rsidTr="009A40E7">
        <w:trPr>
          <w:trHeight w:val="460"/>
        </w:trPr>
        <w:tc>
          <w:tcPr>
            <w:tcW w:w="1242" w:type="dxa"/>
            <w:shd w:val="clear" w:color="auto" w:fill="auto"/>
          </w:tcPr>
          <w:p w14:paraId="1CA11F10" w14:textId="6B384555" w:rsidR="004D4876" w:rsidRDefault="00D22372">
            <w:pPr>
              <w:pStyle w:val="Standard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lastRenderedPageBreak/>
              <w:t>16/0</w:t>
            </w:r>
            <w:r w:rsidR="00C3241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19</w:t>
            </w:r>
          </w:p>
        </w:tc>
        <w:tc>
          <w:tcPr>
            <w:tcW w:w="8232" w:type="dxa"/>
            <w:shd w:val="clear" w:color="auto" w:fill="auto"/>
          </w:tcPr>
          <w:p w14:paraId="6C317191" w14:textId="77777777" w:rsidR="004D4876" w:rsidRDefault="002231D2">
            <w:pPr>
              <w:pStyle w:val="Standard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Correspondence</w:t>
            </w:r>
          </w:p>
          <w:p w14:paraId="3FDEAFD4" w14:textId="3F060A8B" w:rsidR="004D4876" w:rsidRDefault="002231D2">
            <w:pPr>
              <w:pStyle w:val="Standard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Lighting issues</w:t>
            </w:r>
            <w:r w:rsidR="00782F7F">
              <w:rPr>
                <w:rFonts w:ascii="Arial" w:hAnsi="Arial" w:cs="Arial"/>
                <w:sz w:val="20"/>
                <w:szCs w:val="20"/>
                <w:lang w:val="en-GB"/>
              </w:rPr>
              <w:t>- covered abo</w:t>
            </w:r>
            <w:r w:rsidR="00D83AB6">
              <w:rPr>
                <w:rFonts w:ascii="Arial" w:hAnsi="Arial" w:cs="Arial"/>
                <w:sz w:val="20"/>
                <w:szCs w:val="20"/>
                <w:lang w:val="en-GB"/>
              </w:rPr>
              <w:t>ve</w:t>
            </w:r>
          </w:p>
          <w:p w14:paraId="5D0C1E12" w14:textId="33EA36C8" w:rsidR="004D4876" w:rsidRDefault="002231D2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Playground cleaning</w:t>
            </w:r>
            <w:r w:rsidR="00782F7F">
              <w:rPr>
                <w:rFonts w:ascii="Arial" w:hAnsi="Arial" w:cs="Arial"/>
                <w:sz w:val="20"/>
                <w:szCs w:val="20"/>
                <w:lang w:val="en-GB"/>
              </w:rPr>
              <w:t>- covered above</w:t>
            </w:r>
          </w:p>
          <w:p w14:paraId="34EA9260" w14:textId="542081D6" w:rsidR="004D4876" w:rsidRDefault="002231D2">
            <w:pPr>
              <w:pStyle w:val="Standard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D5FBC">
              <w:rPr>
                <w:rFonts w:ascii="Arial" w:hAnsi="Arial" w:cs="Arial"/>
                <w:sz w:val="20"/>
                <w:szCs w:val="20"/>
                <w:lang w:val="en-GB"/>
              </w:rPr>
              <w:t>State of field during and after wet weather</w:t>
            </w:r>
            <w:r w:rsidR="00BB75A8">
              <w:rPr>
                <w:rFonts w:ascii="Arial" w:hAnsi="Arial" w:cs="Arial"/>
                <w:sz w:val="20"/>
                <w:szCs w:val="20"/>
                <w:lang w:val="en-GB"/>
              </w:rPr>
              <w:t xml:space="preserve">- </w:t>
            </w:r>
            <w:r w:rsidR="00782F7F">
              <w:rPr>
                <w:rFonts w:ascii="Arial" w:hAnsi="Arial" w:cs="Arial"/>
                <w:sz w:val="20"/>
                <w:szCs w:val="20"/>
                <w:lang w:val="en-GB"/>
              </w:rPr>
              <w:t>Hopefully to be resolved through the drainage work</w:t>
            </w:r>
            <w:r w:rsidR="00D83AB6">
              <w:rPr>
                <w:rFonts w:ascii="Arial" w:hAnsi="Arial" w:cs="Arial"/>
                <w:sz w:val="20"/>
                <w:szCs w:val="20"/>
                <w:lang w:val="en-GB"/>
              </w:rPr>
              <w:t xml:space="preserve"> agreed for 2016 in the budget</w:t>
            </w:r>
            <w:r w:rsidR="00782F7F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14:paraId="73B0156E" w14:textId="12F7FEA4" w:rsidR="00BA62EA" w:rsidRPr="008D5FBC" w:rsidRDefault="00BA62EA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Fireworks- </w:t>
            </w:r>
            <w:r w:rsidR="00782F7F">
              <w:rPr>
                <w:rFonts w:ascii="Arial" w:hAnsi="Arial" w:cs="Arial"/>
                <w:sz w:val="20"/>
                <w:szCs w:val="20"/>
                <w:lang w:val="en-GB"/>
              </w:rPr>
              <w:t>The fireworks working group</w:t>
            </w:r>
            <w:r w:rsidR="00D83AB6">
              <w:rPr>
                <w:rFonts w:ascii="Arial" w:hAnsi="Arial" w:cs="Arial"/>
                <w:sz w:val="20"/>
                <w:szCs w:val="20"/>
                <w:lang w:val="en-GB"/>
              </w:rPr>
              <w:t xml:space="preserve"> is</w:t>
            </w:r>
            <w:r w:rsidR="00782F7F">
              <w:rPr>
                <w:rFonts w:ascii="Arial" w:hAnsi="Arial" w:cs="Arial"/>
                <w:sz w:val="20"/>
                <w:szCs w:val="20"/>
                <w:lang w:val="en-GB"/>
              </w:rPr>
              <w:t xml:space="preserve"> to investigate other suppliers and bring back recommendations to the June meeting.</w:t>
            </w:r>
          </w:p>
          <w:p w14:paraId="25FE2DB1" w14:textId="77777777" w:rsidR="004D4876" w:rsidRDefault="004D4876">
            <w:pPr>
              <w:pStyle w:val="Standard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4D4876" w14:paraId="771CEC86" w14:textId="77777777" w:rsidTr="009A40E7">
        <w:trPr>
          <w:trHeight w:val="460"/>
        </w:trPr>
        <w:tc>
          <w:tcPr>
            <w:tcW w:w="1242" w:type="dxa"/>
            <w:shd w:val="clear" w:color="auto" w:fill="auto"/>
          </w:tcPr>
          <w:p w14:paraId="5A5A0613" w14:textId="0B331869" w:rsidR="004D4876" w:rsidRDefault="00D22372">
            <w:pPr>
              <w:pStyle w:val="Standard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16/0</w:t>
            </w:r>
            <w:r w:rsidR="00C3241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20</w:t>
            </w:r>
          </w:p>
        </w:tc>
        <w:tc>
          <w:tcPr>
            <w:tcW w:w="8232" w:type="dxa"/>
            <w:shd w:val="clear" w:color="auto" w:fill="auto"/>
          </w:tcPr>
          <w:p w14:paraId="4AA7F173" w14:textId="77777777" w:rsidR="004D4876" w:rsidRDefault="002231D2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Playground:</w:t>
            </w:r>
          </w:p>
          <w:p w14:paraId="27E6ADDB" w14:textId="79E6106D" w:rsidR="004D4876" w:rsidRDefault="00782F7F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The clerk signed the</w:t>
            </w:r>
            <w:r w:rsidR="002231D2">
              <w:rPr>
                <w:rFonts w:ascii="Arial" w:hAnsi="Arial" w:cs="Arial"/>
                <w:sz w:val="20"/>
                <w:szCs w:val="20"/>
                <w:lang w:val="en-GB"/>
              </w:rPr>
              <w:t xml:space="preserve"> playground log book</w:t>
            </w:r>
          </w:p>
          <w:p w14:paraId="57A885AC" w14:textId="77777777" w:rsidR="004D4876" w:rsidRDefault="004D4876">
            <w:pPr>
              <w:pStyle w:val="Standard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4D4876" w14:paraId="14AA7EBF" w14:textId="77777777" w:rsidTr="009A40E7">
        <w:trPr>
          <w:trHeight w:val="460"/>
        </w:trPr>
        <w:tc>
          <w:tcPr>
            <w:tcW w:w="1242" w:type="dxa"/>
            <w:shd w:val="clear" w:color="auto" w:fill="auto"/>
          </w:tcPr>
          <w:p w14:paraId="2BAAD71A" w14:textId="1B91B05D" w:rsidR="004D4876" w:rsidRDefault="00D22372">
            <w:pPr>
              <w:pStyle w:val="Standard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16/0</w:t>
            </w:r>
            <w:r w:rsidR="00C3241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21</w:t>
            </w:r>
          </w:p>
        </w:tc>
        <w:tc>
          <w:tcPr>
            <w:tcW w:w="8232" w:type="dxa"/>
            <w:shd w:val="clear" w:color="auto" w:fill="auto"/>
          </w:tcPr>
          <w:p w14:paraId="540AD530" w14:textId="77777777" w:rsidR="004D4876" w:rsidRDefault="002231D2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Reports and updates</w:t>
            </w:r>
          </w:p>
          <w:p w14:paraId="3EA17CFC" w14:textId="47DC4CEE" w:rsidR="004D4876" w:rsidRDefault="002231D2">
            <w:pPr>
              <w:pStyle w:val="Standard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Highways- </w:t>
            </w:r>
            <w:r w:rsidRPr="00782F7F">
              <w:rPr>
                <w:rFonts w:ascii="Arial" w:hAnsi="Arial" w:cs="Arial"/>
                <w:bCs/>
                <w:sz w:val="20"/>
                <w:szCs w:val="20"/>
                <w:lang w:val="en-GB"/>
              </w:rPr>
              <w:t>Clerk</w:t>
            </w:r>
            <w:r w:rsidR="00782F7F" w:rsidRPr="00782F7F">
              <w:rPr>
                <w:rFonts w:ascii="Arial" w:hAnsi="Arial" w:cs="Arial"/>
                <w:bCs/>
                <w:sz w:val="20"/>
                <w:szCs w:val="20"/>
                <w:lang w:val="en-GB"/>
              </w:rPr>
              <w:t>- Nothing to report</w:t>
            </w:r>
          </w:p>
          <w:p w14:paraId="5444B4A0" w14:textId="4EF08676" w:rsidR="004D4876" w:rsidRDefault="002231D2">
            <w:pPr>
              <w:pStyle w:val="Standard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Village Hall-</w:t>
            </w:r>
            <w:r w:rsidR="007C4B52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. </w:t>
            </w:r>
            <w:r w:rsidR="007C4B52" w:rsidRPr="00782F7F">
              <w:rPr>
                <w:rFonts w:ascii="Arial" w:hAnsi="Arial" w:cs="Arial"/>
                <w:bCs/>
                <w:sz w:val="20"/>
                <w:szCs w:val="20"/>
                <w:lang w:val="en-GB"/>
              </w:rPr>
              <w:t>Trees</w:t>
            </w:r>
            <w:r w:rsidR="00D83AB6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around the perimeter of the village hall car park</w:t>
            </w:r>
            <w:r w:rsidR="007C4B52" w:rsidRPr="00782F7F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.Cllr Nelson asked Cllr Bowers</w:t>
            </w:r>
            <w:r w:rsidR="00D83AB6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to</w:t>
            </w:r>
            <w:r w:rsidR="007C4B52" w:rsidRPr="00782F7F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raise </w:t>
            </w:r>
            <w:r w:rsidR="00782F7F" w:rsidRPr="00782F7F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keeping the oak trees along the field edge (nr the car park) </w:t>
            </w:r>
            <w:r w:rsidR="007C4B52" w:rsidRPr="00782F7F">
              <w:rPr>
                <w:rFonts w:ascii="Arial" w:hAnsi="Arial" w:cs="Arial"/>
                <w:bCs/>
                <w:sz w:val="20"/>
                <w:szCs w:val="20"/>
                <w:lang w:val="en-GB"/>
              </w:rPr>
              <w:t>but Cllr Bowers thinks there is a better place for them</w:t>
            </w:r>
            <w:r w:rsidR="007C4B52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.</w:t>
            </w:r>
          </w:p>
          <w:p w14:paraId="6AD2393C" w14:textId="12483D18" w:rsidR="004D4876" w:rsidRDefault="002231D2">
            <w:pPr>
              <w:pStyle w:val="Standard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Playground Light- </w:t>
            </w:r>
            <w:r w:rsidRPr="00782F7F">
              <w:rPr>
                <w:rFonts w:ascii="Arial" w:hAnsi="Arial" w:cs="Arial"/>
                <w:bCs/>
                <w:sz w:val="20"/>
                <w:szCs w:val="20"/>
                <w:lang w:val="en-GB"/>
              </w:rPr>
              <w:t>Cllr Murray</w:t>
            </w:r>
            <w:r w:rsidR="006970C4" w:rsidRPr="00782F7F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- Reset the timer again, </w:t>
            </w:r>
            <w:r w:rsidR="00782F7F" w:rsidRPr="00782F7F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and </w:t>
            </w:r>
            <w:r w:rsidR="006970C4" w:rsidRPr="00782F7F">
              <w:rPr>
                <w:rFonts w:ascii="Arial" w:hAnsi="Arial" w:cs="Arial"/>
                <w:bCs/>
                <w:sz w:val="20"/>
                <w:szCs w:val="20"/>
                <w:lang w:val="en-GB"/>
              </w:rPr>
              <w:t>reposition</w:t>
            </w:r>
            <w:r w:rsidR="00782F7F" w:rsidRPr="00782F7F">
              <w:rPr>
                <w:rFonts w:ascii="Arial" w:hAnsi="Arial" w:cs="Arial"/>
                <w:bCs/>
                <w:sz w:val="20"/>
                <w:szCs w:val="20"/>
                <w:lang w:val="en-GB"/>
              </w:rPr>
              <w:t>ed</w:t>
            </w:r>
            <w:r w:rsidR="006970C4" w:rsidRPr="00782F7F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2 of the lights which were facing upwards.</w:t>
            </w:r>
            <w:r w:rsidR="00782F7F" w:rsidRPr="00782F7F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Cllr Bowers and Cllr Murray to test whether losing power causes the time</w:t>
            </w:r>
            <w:r w:rsidR="00D83AB6">
              <w:rPr>
                <w:rFonts w:ascii="Arial" w:hAnsi="Arial" w:cs="Arial"/>
                <w:bCs/>
                <w:sz w:val="20"/>
                <w:szCs w:val="20"/>
                <w:lang w:val="en-GB"/>
              </w:rPr>
              <w:t>r</w:t>
            </w:r>
            <w:r w:rsidR="00782F7F" w:rsidRPr="00782F7F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to fail.</w:t>
            </w:r>
            <w:r w:rsidR="00810849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14:paraId="1DEAAE35" w14:textId="1530EDDB" w:rsidR="004D4876" w:rsidRPr="00782F7F" w:rsidRDefault="002231D2">
            <w:pPr>
              <w:pStyle w:val="Standard"/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New play area- </w:t>
            </w:r>
            <w:r w:rsidRPr="00782F7F">
              <w:rPr>
                <w:rFonts w:ascii="Arial" w:hAnsi="Arial" w:cs="Arial"/>
                <w:bCs/>
                <w:sz w:val="20"/>
                <w:szCs w:val="20"/>
                <w:lang w:val="en-GB"/>
              </w:rPr>
              <w:t>Clerk</w:t>
            </w:r>
            <w:r w:rsidR="00782F7F" w:rsidRPr="00782F7F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reported</w:t>
            </w:r>
            <w:r w:rsidR="00D83AB6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that</w:t>
            </w:r>
            <w:r w:rsidR="00782F7F" w:rsidRPr="00782F7F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the Parish Council </w:t>
            </w:r>
            <w:r w:rsidR="00D83AB6">
              <w:rPr>
                <w:rFonts w:ascii="Arial" w:hAnsi="Arial" w:cs="Arial"/>
                <w:bCs/>
                <w:sz w:val="20"/>
                <w:szCs w:val="20"/>
                <w:lang w:val="en-GB"/>
              </w:rPr>
              <w:t>was</w:t>
            </w:r>
            <w:r w:rsidR="00782F7F" w:rsidRPr="00782F7F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successful in being awarded a £20,000 grant from ECC CIF. We are now </w:t>
            </w:r>
            <w:r w:rsidR="00C11BB2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waiting for </w:t>
            </w:r>
            <w:r w:rsidR="00782F7F" w:rsidRPr="00782F7F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Veolia’s Judging Panel to meet in March to find out if we have </w:t>
            </w:r>
            <w:r w:rsidR="00C11BB2" w:rsidRPr="00782F7F">
              <w:rPr>
                <w:rFonts w:ascii="Arial" w:hAnsi="Arial" w:cs="Arial"/>
                <w:bCs/>
                <w:sz w:val="20"/>
                <w:szCs w:val="20"/>
                <w:lang w:val="en-GB"/>
              </w:rPr>
              <w:t>received</w:t>
            </w:r>
            <w:r w:rsidR="00782F7F" w:rsidRPr="00782F7F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the grant from them.</w:t>
            </w:r>
          </w:p>
          <w:p w14:paraId="4F29E106" w14:textId="77777777" w:rsidR="004D4876" w:rsidRDefault="004D4876" w:rsidP="00782F7F">
            <w:pPr>
              <w:pStyle w:val="Standard"/>
              <w:ind w:left="36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4D4876" w14:paraId="4B64BC44" w14:textId="77777777" w:rsidTr="009A40E7">
        <w:trPr>
          <w:trHeight w:val="460"/>
        </w:trPr>
        <w:tc>
          <w:tcPr>
            <w:tcW w:w="1242" w:type="dxa"/>
            <w:shd w:val="clear" w:color="auto" w:fill="auto"/>
          </w:tcPr>
          <w:p w14:paraId="6BCD1783" w14:textId="6E48EBFD" w:rsidR="004D4876" w:rsidRDefault="00D22372">
            <w:pPr>
              <w:pStyle w:val="Standard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16/0</w:t>
            </w:r>
            <w:r w:rsidR="00C3241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22</w:t>
            </w:r>
          </w:p>
        </w:tc>
        <w:tc>
          <w:tcPr>
            <w:tcW w:w="8232" w:type="dxa"/>
            <w:shd w:val="clear" w:color="auto" w:fill="auto"/>
          </w:tcPr>
          <w:p w14:paraId="360BEA49" w14:textId="77777777" w:rsidR="004D4876" w:rsidRDefault="002231D2">
            <w:pPr>
              <w:pStyle w:val="Standard"/>
              <w:spacing w:before="28" w:line="360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Items to be added to next Agenda</w:t>
            </w:r>
          </w:p>
          <w:p w14:paraId="5383585A" w14:textId="77777777" w:rsidR="00872BAD" w:rsidRDefault="00872BAD">
            <w:pPr>
              <w:pStyle w:val="Standard"/>
              <w:spacing w:before="28" w:line="360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Diesel</w:t>
            </w:r>
          </w:p>
          <w:p w14:paraId="067AA88B" w14:textId="480D95D1" w:rsidR="00D83AB6" w:rsidRDefault="00872BAD">
            <w:pPr>
              <w:pStyle w:val="Standard"/>
              <w:spacing w:before="28" w:line="360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Queen’s 90</w:t>
            </w:r>
            <w:r w:rsidRPr="00872BAD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GB"/>
              </w:rPr>
              <w:t>th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D83AB6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(official)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birthday</w:t>
            </w:r>
            <w:r w:rsidR="00D83AB6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celebrations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in June. </w:t>
            </w:r>
          </w:p>
          <w:p w14:paraId="243AC378" w14:textId="3710B628" w:rsidR="00872BAD" w:rsidRDefault="00D83AB6">
            <w:pPr>
              <w:pStyle w:val="Standard"/>
              <w:spacing w:before="28" w:line="360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Meeting c</w:t>
            </w:r>
            <w:r w:rsidR="00872BAD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losed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at 20:57</w:t>
            </w:r>
          </w:p>
          <w:p w14:paraId="0227C95E" w14:textId="77777777" w:rsidR="004D4876" w:rsidRDefault="004D4876">
            <w:pPr>
              <w:pStyle w:val="yiv273798636msonormal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4876" w14:paraId="39DBFB6C" w14:textId="77777777" w:rsidTr="009A40E7">
        <w:trPr>
          <w:trHeight w:val="460"/>
        </w:trPr>
        <w:tc>
          <w:tcPr>
            <w:tcW w:w="1242" w:type="dxa"/>
            <w:shd w:val="clear" w:color="auto" w:fill="auto"/>
          </w:tcPr>
          <w:p w14:paraId="7297617B" w14:textId="7D698B16" w:rsidR="004D4876" w:rsidRDefault="004D4876">
            <w:pPr>
              <w:pStyle w:val="Standard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232" w:type="dxa"/>
            <w:shd w:val="clear" w:color="auto" w:fill="auto"/>
          </w:tcPr>
          <w:p w14:paraId="3483A84A" w14:textId="4F68E71E" w:rsidR="004D4876" w:rsidRDefault="002231D2">
            <w:pPr>
              <w:pStyle w:val="Standard"/>
              <w:spacing w:line="36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The next Parish Council meeting is on Monday 15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GB"/>
              </w:rPr>
              <w:t>th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February 2016 at 7:30 pm</w:t>
            </w:r>
            <w:bookmarkStart w:id="0" w:name="_GoBack"/>
            <w:r w:rsidR="00D83AB6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in the Village Hall</w:t>
            </w:r>
            <w:bookmarkEnd w:id="0"/>
          </w:p>
        </w:tc>
      </w:tr>
      <w:tr w:rsidR="004D4876" w14:paraId="183B1605" w14:textId="77777777" w:rsidTr="009A40E7">
        <w:trPr>
          <w:trHeight w:val="80"/>
        </w:trPr>
        <w:tc>
          <w:tcPr>
            <w:tcW w:w="1242" w:type="dxa"/>
            <w:shd w:val="clear" w:color="auto" w:fill="auto"/>
          </w:tcPr>
          <w:p w14:paraId="47491E39" w14:textId="39751143" w:rsidR="004D4876" w:rsidRDefault="004D4876">
            <w:pPr>
              <w:pStyle w:val="Standard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232" w:type="dxa"/>
            <w:shd w:val="clear" w:color="auto" w:fill="auto"/>
          </w:tcPr>
          <w:p w14:paraId="5B194F31" w14:textId="77777777" w:rsidR="004D4876" w:rsidRDefault="002231D2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Signing of cheques</w:t>
            </w:r>
          </w:p>
          <w:p w14:paraId="74FFE683" w14:textId="77777777" w:rsidR="004D4876" w:rsidRDefault="004D4876">
            <w:pPr>
              <w:pStyle w:val="Standard"/>
              <w:rPr>
                <w:rFonts w:ascii="Arial" w:hAnsi="Arial" w:cs="Arial"/>
                <w:b/>
                <w:bCs/>
                <w:i/>
                <w:sz w:val="20"/>
                <w:szCs w:val="20"/>
                <w:lang w:val="en-GB"/>
              </w:rPr>
            </w:pPr>
          </w:p>
        </w:tc>
      </w:tr>
      <w:tr w:rsidR="004D4876" w14:paraId="74B766B3" w14:textId="77777777" w:rsidTr="009A40E7">
        <w:trPr>
          <w:trHeight w:val="80"/>
        </w:trPr>
        <w:tc>
          <w:tcPr>
            <w:tcW w:w="1242" w:type="dxa"/>
            <w:shd w:val="clear" w:color="auto" w:fill="auto"/>
          </w:tcPr>
          <w:p w14:paraId="2DC87CFB" w14:textId="77777777" w:rsidR="004D4876" w:rsidRDefault="004D4876">
            <w:pPr>
              <w:pStyle w:val="Standard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232" w:type="dxa"/>
            <w:shd w:val="clear" w:color="auto" w:fill="auto"/>
          </w:tcPr>
          <w:p w14:paraId="7F6F87BD" w14:textId="77777777" w:rsidR="004D4876" w:rsidRDefault="004D4876">
            <w:pPr>
              <w:pStyle w:val="Standard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4D4876" w14:paraId="12A1DAC3" w14:textId="77777777" w:rsidTr="009A40E7">
        <w:trPr>
          <w:trHeight w:val="233"/>
        </w:trPr>
        <w:tc>
          <w:tcPr>
            <w:tcW w:w="1242" w:type="dxa"/>
            <w:shd w:val="clear" w:color="auto" w:fill="auto"/>
          </w:tcPr>
          <w:p w14:paraId="3AEBE9C6" w14:textId="77777777" w:rsidR="004D4876" w:rsidRDefault="004D4876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232" w:type="dxa"/>
            <w:shd w:val="clear" w:color="auto" w:fill="auto"/>
          </w:tcPr>
          <w:p w14:paraId="07741771" w14:textId="77777777" w:rsidR="004D4876" w:rsidRDefault="004D4876">
            <w:pPr>
              <w:pStyle w:val="Standard"/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</w:pPr>
          </w:p>
          <w:p w14:paraId="0BB3FA9C" w14:textId="54F292DF" w:rsidR="004D4876" w:rsidRDefault="002231D2">
            <w:pPr>
              <w:pStyle w:val="Standard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 xml:space="preserve">Members of the public please be advised that, in order for the council to give an effective response, matters they wish to raise must be brought to the notice of </w:t>
            </w:r>
            <w:r w:rsidR="00F24D80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the Parish Council at least seven</w:t>
            </w:r>
            <w:r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 xml:space="preserve"> working days before the date of the meeting in writing or by email to the clerk- Thank you.</w:t>
            </w:r>
          </w:p>
        </w:tc>
      </w:tr>
      <w:tr w:rsidR="004D4876" w14:paraId="3326CB86" w14:textId="77777777" w:rsidTr="009A40E7">
        <w:trPr>
          <w:trHeight w:val="460"/>
        </w:trPr>
        <w:tc>
          <w:tcPr>
            <w:tcW w:w="1242" w:type="dxa"/>
            <w:shd w:val="clear" w:color="auto" w:fill="auto"/>
          </w:tcPr>
          <w:p w14:paraId="66522522" w14:textId="77777777" w:rsidR="004D4876" w:rsidRDefault="004D4876">
            <w:pPr>
              <w:pStyle w:val="Standard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232" w:type="dxa"/>
            <w:shd w:val="clear" w:color="auto" w:fill="auto"/>
          </w:tcPr>
          <w:p w14:paraId="78676F53" w14:textId="77777777" w:rsidR="004D4876" w:rsidRDefault="004D4876">
            <w:pPr>
              <w:pStyle w:val="Standard"/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14:paraId="725A9DA2" w14:textId="77777777" w:rsidR="004D4876" w:rsidRDefault="004D4876">
      <w:pPr>
        <w:pStyle w:val="Standard"/>
      </w:pPr>
    </w:p>
    <w:sectPr w:rsidR="004D4876">
      <w:pgSz w:w="12240" w:h="15840"/>
      <w:pgMar w:top="567" w:right="1797" w:bottom="567" w:left="1797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C0E4A"/>
    <w:multiLevelType w:val="multilevel"/>
    <w:tmpl w:val="A042B1B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A5C57E6"/>
    <w:multiLevelType w:val="multilevel"/>
    <w:tmpl w:val="B31007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944839"/>
    <w:multiLevelType w:val="hybridMultilevel"/>
    <w:tmpl w:val="060C648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5D5C64"/>
    <w:multiLevelType w:val="multilevel"/>
    <w:tmpl w:val="7346B3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876"/>
    <w:rsid w:val="000D3577"/>
    <w:rsid w:val="000E6706"/>
    <w:rsid w:val="00143AA7"/>
    <w:rsid w:val="00194928"/>
    <w:rsid w:val="001C14B9"/>
    <w:rsid w:val="001E6713"/>
    <w:rsid w:val="00215261"/>
    <w:rsid w:val="002231D2"/>
    <w:rsid w:val="00243E01"/>
    <w:rsid w:val="00286470"/>
    <w:rsid w:val="002A0ED6"/>
    <w:rsid w:val="002D27B6"/>
    <w:rsid w:val="00307EDC"/>
    <w:rsid w:val="00347241"/>
    <w:rsid w:val="00383373"/>
    <w:rsid w:val="003B4CB0"/>
    <w:rsid w:val="004036B2"/>
    <w:rsid w:val="004D4876"/>
    <w:rsid w:val="00576EAE"/>
    <w:rsid w:val="00602416"/>
    <w:rsid w:val="0060359E"/>
    <w:rsid w:val="0062251A"/>
    <w:rsid w:val="006970C4"/>
    <w:rsid w:val="006F15DB"/>
    <w:rsid w:val="00782F7F"/>
    <w:rsid w:val="007C4B52"/>
    <w:rsid w:val="00810849"/>
    <w:rsid w:val="008147A0"/>
    <w:rsid w:val="008204CB"/>
    <w:rsid w:val="00842550"/>
    <w:rsid w:val="00872BAD"/>
    <w:rsid w:val="008B068C"/>
    <w:rsid w:val="008D3DEB"/>
    <w:rsid w:val="008D5FBC"/>
    <w:rsid w:val="008E72C2"/>
    <w:rsid w:val="00926D5E"/>
    <w:rsid w:val="009928AB"/>
    <w:rsid w:val="009A40E7"/>
    <w:rsid w:val="00A358E4"/>
    <w:rsid w:val="00A71422"/>
    <w:rsid w:val="00AF1512"/>
    <w:rsid w:val="00B533A3"/>
    <w:rsid w:val="00BA62EA"/>
    <w:rsid w:val="00BB75A8"/>
    <w:rsid w:val="00BE7610"/>
    <w:rsid w:val="00C11BB2"/>
    <w:rsid w:val="00C22F1A"/>
    <w:rsid w:val="00C32412"/>
    <w:rsid w:val="00C81521"/>
    <w:rsid w:val="00CE140C"/>
    <w:rsid w:val="00D22372"/>
    <w:rsid w:val="00D76F89"/>
    <w:rsid w:val="00D83AB6"/>
    <w:rsid w:val="00E07F6A"/>
    <w:rsid w:val="00E20D0E"/>
    <w:rsid w:val="00E30743"/>
    <w:rsid w:val="00E7332F"/>
    <w:rsid w:val="00EC22BE"/>
    <w:rsid w:val="00EF0288"/>
    <w:rsid w:val="00F24D80"/>
    <w:rsid w:val="00FB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F4035"/>
  <w15:docId w15:val="{D0252C99-0250-4C6F-8522-09F58C87F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Verdana72ptBold">
    <w:name w:val="Style Verdana 72 pt Bold"/>
    <w:qFormat/>
    <w:rPr>
      <w:rFonts w:ascii="Verdana" w:hAnsi="Verdana" w:cs="Verdana"/>
      <w:b/>
      <w:bCs/>
      <w:sz w:val="190"/>
      <w:szCs w:val="190"/>
    </w:rPr>
  </w:style>
  <w:style w:type="character" w:customStyle="1" w:styleId="HeaderChar">
    <w:name w:val="Header Char"/>
    <w:basedOn w:val="DefaultParagraphFont"/>
    <w:qFormat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qFormat/>
    <w:rPr>
      <w:sz w:val="24"/>
      <w:szCs w:val="24"/>
      <w:lang w:val="en-US" w:eastAsia="en-US"/>
    </w:rPr>
  </w:style>
  <w:style w:type="character" w:customStyle="1" w:styleId="Internetlink">
    <w:name w:val="Internet link"/>
    <w:basedOn w:val="DefaultParagraphFont"/>
    <w:qFormat/>
    <w:rPr>
      <w:color w:val="0000FF"/>
      <w:u w:val="single"/>
    </w:rPr>
  </w:style>
  <w:style w:type="character" w:styleId="PageNumber">
    <w:name w:val="page number"/>
    <w:basedOn w:val="DefaultParagraphFont"/>
    <w:qFormat/>
  </w:style>
  <w:style w:type="character" w:customStyle="1" w:styleId="BalloonTextChar">
    <w:name w:val="Balloon Text Char"/>
    <w:basedOn w:val="DefaultParagraphFont"/>
    <w:qFormat/>
    <w:rPr>
      <w:sz w:val="2"/>
      <w:szCs w:val="2"/>
      <w:lang w:val="en-US" w:eastAsia="en-US"/>
    </w:rPr>
  </w:style>
  <w:style w:type="character" w:customStyle="1" w:styleId="BodyText2Char">
    <w:name w:val="Body Text 2 Char"/>
    <w:basedOn w:val="DefaultParagraphFont"/>
    <w:qFormat/>
    <w:rPr>
      <w:rFonts w:ascii="Arial" w:hAnsi="Arial" w:cs="Arial"/>
      <w:i/>
      <w:iCs/>
    </w:rPr>
  </w:style>
  <w:style w:type="character" w:customStyle="1" w:styleId="ListLabel1">
    <w:name w:val="ListLabel 1"/>
    <w:qFormat/>
    <w:rPr>
      <w:b w:val="0"/>
      <w:bCs w:val="0"/>
    </w:rPr>
  </w:style>
  <w:style w:type="character" w:customStyle="1" w:styleId="ListLabel2">
    <w:name w:val="ListLabel 2"/>
    <w:qFormat/>
    <w:rPr>
      <w:rFonts w:eastAsia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b w:val="0"/>
    </w:rPr>
  </w:style>
  <w:style w:type="character" w:customStyle="1" w:styleId="NumberingSymbols">
    <w:name w:val="Numbering Symbols"/>
    <w:qFormat/>
  </w:style>
  <w:style w:type="character" w:customStyle="1" w:styleId="ListLabel7">
    <w:name w:val="ListLabel 7"/>
    <w:qFormat/>
    <w:rPr>
      <w:rFonts w:cs="Courier New"/>
    </w:rPr>
  </w:style>
  <w:style w:type="paragraph" w:customStyle="1" w:styleId="Heading">
    <w:name w:val="Heading"/>
    <w:basedOn w:val="Standard"/>
    <w:next w:val="TextBod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0"/>
    <w:rPr>
      <w:rFonts w:cs="Mangal"/>
    </w:rPr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qFormat/>
    <w:pPr>
      <w:suppressLineNumbers/>
    </w:pPr>
    <w:rPr>
      <w:rFonts w:cs="Mangal"/>
    </w:rPr>
  </w:style>
  <w:style w:type="paragraph" w:customStyle="1" w:styleId="Standard">
    <w:name w:val="Standard"/>
    <w:qFormat/>
    <w:pPr>
      <w:suppressAutoHyphens/>
    </w:pPr>
    <w:rPr>
      <w:sz w:val="24"/>
      <w:szCs w:val="24"/>
      <w:lang w:val="en-US" w:eastAsia="en-US"/>
    </w:rPr>
  </w:style>
  <w:style w:type="paragraph" w:customStyle="1" w:styleId="Textbody0">
    <w:name w:val="Text body"/>
    <w:basedOn w:val="Standard"/>
    <w:qFormat/>
    <w:pPr>
      <w:spacing w:after="120"/>
    </w:pPr>
  </w:style>
  <w:style w:type="paragraph" w:customStyle="1" w:styleId="Style4">
    <w:name w:val="Style4"/>
    <w:basedOn w:val="Standard"/>
    <w:qFormat/>
    <w:rPr>
      <w:rFonts w:ascii="Verdana" w:hAnsi="Verdana" w:cs="Verdana"/>
      <w:b/>
      <w:bCs/>
      <w:sz w:val="190"/>
      <w:szCs w:val="190"/>
      <w:lang w:val="en-GB"/>
    </w:rPr>
  </w:style>
  <w:style w:type="paragraph" w:styleId="Header">
    <w:name w:val="header"/>
    <w:basedOn w:val="Standard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Standard"/>
    <w:pPr>
      <w:suppressLineNumbers/>
      <w:tabs>
        <w:tab w:val="center" w:pos="4320"/>
        <w:tab w:val="right" w:pos="8640"/>
      </w:tabs>
    </w:pPr>
  </w:style>
  <w:style w:type="paragraph" w:styleId="BalloonText">
    <w:name w:val="Balloon Text"/>
    <w:basedOn w:val="Standard"/>
    <w:qFormat/>
    <w:rPr>
      <w:rFonts w:ascii="Tahoma" w:hAnsi="Tahoma" w:cs="Tahoma"/>
      <w:sz w:val="16"/>
      <w:szCs w:val="16"/>
    </w:rPr>
  </w:style>
  <w:style w:type="paragraph" w:styleId="ListParagraph">
    <w:name w:val="List Paragraph"/>
    <w:basedOn w:val="Standard"/>
    <w:qFormat/>
    <w:pPr>
      <w:ind w:left="720"/>
    </w:pPr>
  </w:style>
  <w:style w:type="paragraph" w:customStyle="1" w:styleId="yiv273798636msonormal">
    <w:name w:val="yiv273798636msonormal"/>
    <w:basedOn w:val="Standard"/>
    <w:qFormat/>
    <w:pPr>
      <w:spacing w:before="28" w:after="100"/>
    </w:pPr>
    <w:rPr>
      <w:lang w:val="en-GB" w:eastAsia="en-GB"/>
    </w:rPr>
  </w:style>
  <w:style w:type="paragraph" w:styleId="BodyText2">
    <w:name w:val="Body Text 2"/>
    <w:basedOn w:val="Standard"/>
    <w:qFormat/>
    <w:pPr>
      <w:widowControl w:val="0"/>
    </w:pPr>
    <w:rPr>
      <w:rFonts w:ascii="Arial" w:hAnsi="Arial" w:cs="Arial"/>
      <w:i/>
      <w:iCs/>
      <w:sz w:val="22"/>
      <w:szCs w:val="22"/>
      <w:lang w:val="en-GB" w:eastAsia="en-GB"/>
    </w:rPr>
  </w:style>
  <w:style w:type="paragraph" w:customStyle="1" w:styleId="TableContents">
    <w:name w:val="Table Contents"/>
    <w:basedOn w:val="Standard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Revision">
    <w:name w:val="Revision"/>
    <w:hidden/>
    <w:uiPriority w:val="99"/>
    <w:semiHidden/>
    <w:rsid w:val="00602416"/>
    <w:pPr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772A1-D1DC-420D-B274-39CE110F7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 pf the Council are hereby summoned to attend the Parish Council Meeting at the Village Hall on Monday 20th June 2011 a</vt:lpstr>
    </vt:vector>
  </TitlesOfParts>
  <Company>HCS Group</Company>
  <LinksUpToDate>false</LinksUpToDate>
  <CharactersWithSpaces>6899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 pf the Council are hereby summoned to attend the Parish Council Meeting at the Village Hall on Monday 20th June 2011 a</dc:title>
  <dc:creator>User name placeholder</dc:creator>
  <cp:lastModifiedBy>Emma Cansdale</cp:lastModifiedBy>
  <cp:revision>4</cp:revision>
  <cp:lastPrinted>2016-01-18T15:48:00Z</cp:lastPrinted>
  <dcterms:created xsi:type="dcterms:W3CDTF">2016-01-27T08:07:00Z</dcterms:created>
  <dcterms:modified xsi:type="dcterms:W3CDTF">2016-01-27T08:17:00Z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